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588.0" w:type="dxa"/>
        <w:jc w:val="left"/>
        <w:tblInd w:w="3585.0" w:type="dxa"/>
        <w:tblLayout w:type="fixed"/>
        <w:tblLook w:val="0000"/>
      </w:tblPr>
      <w:tblGrid>
        <w:gridCol w:w="3588"/>
        <w:tblGridChange w:id="0">
          <w:tblGrid>
            <w:gridCol w:w="3588"/>
          </w:tblGrid>
        </w:tblGridChange>
      </w:tblGrid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81" w:right="18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ILS LAW COLLEGE, PUNE</w:t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81" w:right="18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YEAR 2023-2024</w:t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81" w:right="18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BA LLB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312" w:lineRule="auto"/>
              <w:ind w:left="180" w:right="18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Timetable for Viva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312" w:lineRule="auto"/>
              <w:ind w:left="180" w:right="18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Semester II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95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9.45 a.m. to 11.30 am.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" w:before="1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5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6"/>
        <w:gridCol w:w="1777"/>
        <w:gridCol w:w="1777"/>
        <w:gridCol w:w="1777"/>
        <w:gridCol w:w="1778"/>
        <w:tblGridChange w:id="0">
          <w:tblGrid>
            <w:gridCol w:w="2086"/>
            <w:gridCol w:w="1777"/>
            <w:gridCol w:w="1777"/>
            <w:gridCol w:w="1777"/>
            <w:gridCol w:w="1778"/>
          </w:tblGrid>
        </w:tblGridChange>
      </w:tblGrid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and subject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22nd April 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bscript"/>
                <w:rtl w:val="0"/>
              </w:rPr>
              <w:t xml:space="preserve"> 23rd April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1" w:right="7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24th April 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5" w:right="8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25th April </w:t>
            </w:r>
          </w:p>
        </w:tc>
      </w:tr>
      <w:tr>
        <w:trPr>
          <w:cantSplit w:val="0"/>
          <w:trHeight w:val="86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87" w:firstLine="61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 for law 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1001 – 1034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2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1035 – 1067, 9001, 9002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1101-1134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5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1135-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1167,9004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00" w:firstLine="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Macro Economics, Policies and Practice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1135-1167,9004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4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1101-1134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1035-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1067,9001,9002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1001-1034</w:t>
            </w:r>
          </w:p>
        </w:tc>
      </w:tr>
      <w:tr>
        <w:trPr>
          <w:cantSplit w:val="0"/>
          <w:trHeight w:val="102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Political Theories and Ideologies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3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1101-1134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4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1135-1167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1001-1034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5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1035-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1067,9001,9002</w:t>
            </w:r>
          </w:p>
        </w:tc>
      </w:tr>
      <w:tr>
        <w:trPr>
          <w:cantSplit w:val="0"/>
          <w:trHeight w:val="86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Theoretical Perspectives  of Sociology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6" w:right="7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1035-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7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1067,9001,9002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4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1001-1034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1135-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1167,9004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1101-1134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4" w:right="237" w:firstLine="11.99999999999999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 for law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3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1201-1234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4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1235-1267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1301-1334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1335-1367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100" w:firstLine="3.0000000000000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Macro Economics, Policies and Practice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3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1235-1267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4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1201-1234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1335-1367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1301-1334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Political Theories and Ideologies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3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4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35-1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1201-1234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1235-1267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Theoretical Perspectives  of Sociology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3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3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35-1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4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1235-1267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3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1201-1234</w:t>
            </w:r>
          </w:p>
        </w:tc>
      </w:tr>
    </w:tbl>
    <w:p w:rsidR="00000000" w:rsidDel="00000000" w:rsidP="00000000" w:rsidRDefault="00000000" w:rsidRPr="00000000" w14:paraId="0000003E">
      <w:pPr>
        <w:spacing w:before="3" w:lineRule="auto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" w:line="240" w:lineRule="auto"/>
        <w:ind w:left="40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960" w:left="1040" w:right="1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