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242C" w14:textId="77777777" w:rsidR="0036404F" w:rsidRPr="00B816A7" w:rsidRDefault="0036404F" w:rsidP="0036404F">
      <w:pPr>
        <w:jc w:val="center"/>
        <w:rPr>
          <w:rFonts w:ascii="Times New Roman" w:hAnsi="Times New Roman" w:cs="Times New Roman"/>
          <w:b/>
          <w:bCs/>
        </w:rPr>
      </w:pPr>
      <w:r w:rsidRPr="00B816A7">
        <w:rPr>
          <w:rFonts w:ascii="Times New Roman" w:hAnsi="Times New Roman" w:cs="Times New Roman"/>
          <w:b/>
          <w:bCs/>
        </w:rPr>
        <w:t>ILS LAW COLLEGE, PUNE</w:t>
      </w:r>
    </w:p>
    <w:p w14:paraId="095C8886" w14:textId="7822A445" w:rsidR="0036404F" w:rsidRPr="00B816A7" w:rsidRDefault="0036404F" w:rsidP="0036404F">
      <w:pPr>
        <w:jc w:val="center"/>
        <w:rPr>
          <w:rFonts w:ascii="Times New Roman" w:hAnsi="Times New Roman" w:cs="Times New Roman"/>
          <w:b/>
          <w:bCs/>
        </w:rPr>
      </w:pPr>
      <w:r w:rsidRPr="00B816A7">
        <w:rPr>
          <w:rFonts w:ascii="Times New Roman" w:hAnsi="Times New Roman" w:cs="Times New Roman"/>
          <w:b/>
          <w:bCs/>
        </w:rPr>
        <w:t>ACADEMIC YEAR 2024-25</w:t>
      </w:r>
      <w:r w:rsidR="0081001D">
        <w:rPr>
          <w:rFonts w:ascii="Times New Roman" w:hAnsi="Times New Roman" w:cs="Times New Roman"/>
          <w:b/>
          <w:bCs/>
        </w:rPr>
        <w:t xml:space="preserve"> – FIRST TERM</w:t>
      </w:r>
    </w:p>
    <w:p w14:paraId="3DEE3CAB" w14:textId="77777777" w:rsidR="0036404F" w:rsidRPr="00B816A7" w:rsidRDefault="0036404F" w:rsidP="0036404F">
      <w:pPr>
        <w:jc w:val="center"/>
        <w:rPr>
          <w:rFonts w:ascii="Times New Roman" w:hAnsi="Times New Roman" w:cs="Times New Roman"/>
          <w:b/>
          <w:bCs/>
        </w:rPr>
      </w:pPr>
      <w:r w:rsidRPr="00B816A7">
        <w:rPr>
          <w:rFonts w:ascii="Times New Roman" w:hAnsi="Times New Roman" w:cs="Times New Roman"/>
          <w:b/>
          <w:bCs/>
        </w:rPr>
        <w:t>TIMETABLE</w:t>
      </w:r>
    </w:p>
    <w:p w14:paraId="779A4A9A" w14:textId="7448E9BB" w:rsidR="0036404F" w:rsidRPr="00B816A7" w:rsidRDefault="0036404F" w:rsidP="00B816A7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  <w:r w:rsidRPr="00B816A7">
        <w:rPr>
          <w:rFonts w:ascii="Times New Roman" w:hAnsi="Times New Roman" w:cs="Times New Roman"/>
          <w:b/>
          <w:bCs/>
        </w:rPr>
        <w:t>IV BA LLB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6404F" w:rsidRPr="00B816A7" w14:paraId="65DC970C" w14:textId="77777777" w:rsidTr="004F4444">
        <w:tc>
          <w:tcPr>
            <w:tcW w:w="2789" w:type="dxa"/>
          </w:tcPr>
          <w:p w14:paraId="752CF805" w14:textId="77777777" w:rsidR="0036404F" w:rsidRPr="00B816A7" w:rsidRDefault="0036404F" w:rsidP="00B81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| Division</w:t>
            </w:r>
          </w:p>
        </w:tc>
        <w:tc>
          <w:tcPr>
            <w:tcW w:w="2789" w:type="dxa"/>
          </w:tcPr>
          <w:p w14:paraId="5933BE3E" w14:textId="099D9689" w:rsidR="0036404F" w:rsidRPr="00B816A7" w:rsidRDefault="0036404F" w:rsidP="00B81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1)</w:t>
            </w:r>
          </w:p>
        </w:tc>
        <w:tc>
          <w:tcPr>
            <w:tcW w:w="2790" w:type="dxa"/>
          </w:tcPr>
          <w:p w14:paraId="3116360D" w14:textId="023460E9" w:rsidR="0036404F" w:rsidRPr="00B816A7" w:rsidRDefault="0036404F" w:rsidP="00B81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2)</w:t>
            </w:r>
          </w:p>
        </w:tc>
        <w:tc>
          <w:tcPr>
            <w:tcW w:w="2790" w:type="dxa"/>
          </w:tcPr>
          <w:p w14:paraId="3C246F48" w14:textId="4095A439" w:rsidR="0036404F" w:rsidRPr="00B816A7" w:rsidRDefault="0036404F" w:rsidP="00B81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3)</w:t>
            </w:r>
          </w:p>
        </w:tc>
        <w:tc>
          <w:tcPr>
            <w:tcW w:w="2790" w:type="dxa"/>
          </w:tcPr>
          <w:p w14:paraId="5CCDFFD6" w14:textId="10DD0EA1" w:rsidR="0036404F" w:rsidRPr="00B816A7" w:rsidRDefault="0036404F" w:rsidP="00B81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4)</w:t>
            </w:r>
          </w:p>
        </w:tc>
      </w:tr>
      <w:tr w:rsidR="0036404F" w14:paraId="66D9E888" w14:textId="77777777" w:rsidTr="000B3B0B">
        <w:tc>
          <w:tcPr>
            <w:tcW w:w="2789" w:type="dxa"/>
          </w:tcPr>
          <w:p w14:paraId="185ED36D" w14:textId="018AEBD2" w:rsidR="0036404F" w:rsidRPr="00B816A7" w:rsidRDefault="0036404F" w:rsidP="00364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7:15 AM to 8:03 AM</w:t>
            </w:r>
          </w:p>
        </w:tc>
        <w:tc>
          <w:tcPr>
            <w:tcW w:w="11159" w:type="dxa"/>
            <w:gridSpan w:val="4"/>
          </w:tcPr>
          <w:p w14:paraId="58FC0506" w14:textId="0C4914C5" w:rsidR="0036404F" w:rsidRPr="0036404F" w:rsidRDefault="0036404F" w:rsidP="00B8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Investment and Securities Law – Ms Kalyani Shir</w:t>
            </w:r>
            <w:r w:rsidR="005813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B8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1)</w:t>
            </w:r>
          </w:p>
          <w:p w14:paraId="5759A5EC" w14:textId="395C52C1" w:rsidR="0036404F" w:rsidRPr="0036404F" w:rsidRDefault="0036404F" w:rsidP="00B8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Criminal Minor Acts – Ms Isha Saxena</w:t>
            </w:r>
            <w:r w:rsidR="00B8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2)</w:t>
            </w:r>
          </w:p>
          <w:p w14:paraId="70A78D05" w14:textId="01E0EF5A" w:rsidR="0036404F" w:rsidRPr="0036404F" w:rsidRDefault="0036404F" w:rsidP="00B8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Cooperative Law – Ms Kajal Agarwal</w:t>
            </w:r>
            <w:r w:rsidR="00B8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3)</w:t>
            </w:r>
          </w:p>
        </w:tc>
      </w:tr>
      <w:tr w:rsidR="0036404F" w14:paraId="746D0604" w14:textId="77777777" w:rsidTr="0036404F">
        <w:trPr>
          <w:trHeight w:val="770"/>
        </w:trPr>
        <w:tc>
          <w:tcPr>
            <w:tcW w:w="2789" w:type="dxa"/>
          </w:tcPr>
          <w:p w14:paraId="36CB7DFB" w14:textId="3E580592" w:rsidR="0036404F" w:rsidRPr="00B816A7" w:rsidRDefault="0036404F" w:rsidP="00364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8:05 AM to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8:53 AM</w:t>
            </w:r>
          </w:p>
        </w:tc>
        <w:tc>
          <w:tcPr>
            <w:tcW w:w="2789" w:type="dxa"/>
          </w:tcPr>
          <w:p w14:paraId="27615B25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Property Law </w:t>
            </w:r>
          </w:p>
          <w:p w14:paraId="37ACD9CE" w14:textId="5CF25F4D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Rajlaxmi Joshi</w:t>
            </w:r>
          </w:p>
        </w:tc>
        <w:tc>
          <w:tcPr>
            <w:tcW w:w="2790" w:type="dxa"/>
          </w:tcPr>
          <w:p w14:paraId="593EE40A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Constitutional Law II</w:t>
            </w:r>
          </w:p>
          <w:p w14:paraId="2F9A8AA9" w14:textId="5CBF3005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Tejashree Vatharkar</w:t>
            </w:r>
          </w:p>
        </w:tc>
        <w:tc>
          <w:tcPr>
            <w:tcW w:w="2790" w:type="dxa"/>
          </w:tcPr>
          <w:p w14:paraId="2DA2083C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Prof.  Ethics  </w:t>
            </w:r>
          </w:p>
          <w:p w14:paraId="103989B7" w14:textId="3C22A629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Hrucha Dhamdhere</w:t>
            </w:r>
          </w:p>
        </w:tc>
        <w:tc>
          <w:tcPr>
            <w:tcW w:w="2790" w:type="dxa"/>
          </w:tcPr>
          <w:p w14:paraId="184D4DDC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Constitutional Law II</w:t>
            </w:r>
          </w:p>
          <w:p w14:paraId="5BB61C6A" w14:textId="68B0B80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Parul Raghuwanshi</w:t>
            </w:r>
          </w:p>
        </w:tc>
      </w:tr>
      <w:tr w:rsidR="0036404F" w14:paraId="24F594FF" w14:textId="77777777" w:rsidTr="004F4444">
        <w:tc>
          <w:tcPr>
            <w:tcW w:w="2789" w:type="dxa"/>
          </w:tcPr>
          <w:p w14:paraId="79401D5F" w14:textId="4CC27185" w:rsidR="0036404F" w:rsidRPr="00B816A7" w:rsidRDefault="0036404F" w:rsidP="00364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9:15 AM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10.03 AM </w:t>
            </w:r>
          </w:p>
        </w:tc>
        <w:tc>
          <w:tcPr>
            <w:tcW w:w="2789" w:type="dxa"/>
          </w:tcPr>
          <w:p w14:paraId="5E90CCD7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Constitutional Law II</w:t>
            </w:r>
          </w:p>
          <w:p w14:paraId="2B168AD5" w14:textId="740F4E50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Tejashree Vatharkar</w:t>
            </w:r>
          </w:p>
        </w:tc>
        <w:tc>
          <w:tcPr>
            <w:tcW w:w="2790" w:type="dxa"/>
          </w:tcPr>
          <w:p w14:paraId="0A3C36B9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Property Law </w:t>
            </w:r>
          </w:p>
          <w:p w14:paraId="0B6520F6" w14:textId="430BFACC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Rajlaxmi Joshi</w:t>
            </w:r>
          </w:p>
        </w:tc>
        <w:tc>
          <w:tcPr>
            <w:tcW w:w="2790" w:type="dxa"/>
          </w:tcPr>
          <w:p w14:paraId="3DA148AA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Constitutional Law II</w:t>
            </w:r>
          </w:p>
          <w:p w14:paraId="6F6D7274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Parul Raghuwanshi</w:t>
            </w:r>
          </w:p>
          <w:p w14:paraId="55941D9C" w14:textId="6A8C794C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CCBE08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Prof.  Ethics  </w:t>
            </w:r>
          </w:p>
          <w:p w14:paraId="05F1B691" w14:textId="4DA3165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Divya Mittal</w:t>
            </w:r>
          </w:p>
        </w:tc>
      </w:tr>
      <w:tr w:rsidR="0036404F" w14:paraId="1E84BB6E" w14:textId="77777777" w:rsidTr="00A232F5">
        <w:trPr>
          <w:trHeight w:val="898"/>
        </w:trPr>
        <w:tc>
          <w:tcPr>
            <w:tcW w:w="2789" w:type="dxa"/>
          </w:tcPr>
          <w:p w14:paraId="41C9685D" w14:textId="796F0F76" w:rsidR="0036404F" w:rsidRPr="00B816A7" w:rsidRDefault="0036404F" w:rsidP="00364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AM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:53 AM</w:t>
            </w:r>
          </w:p>
        </w:tc>
        <w:tc>
          <w:tcPr>
            <w:tcW w:w="2789" w:type="dxa"/>
          </w:tcPr>
          <w:p w14:paraId="049CF4DB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Prof.  Ethics  </w:t>
            </w:r>
          </w:p>
          <w:p w14:paraId="5E8699F6" w14:textId="146A2298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Dr D P Kendre</w:t>
            </w:r>
          </w:p>
        </w:tc>
        <w:tc>
          <w:tcPr>
            <w:tcW w:w="2790" w:type="dxa"/>
          </w:tcPr>
          <w:p w14:paraId="46BDDB10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Public Int Law</w:t>
            </w:r>
          </w:p>
          <w:p w14:paraId="1AAF41E7" w14:textId="7C89D75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Dr T S Malegaonkar</w:t>
            </w:r>
          </w:p>
        </w:tc>
        <w:tc>
          <w:tcPr>
            <w:tcW w:w="2790" w:type="dxa"/>
          </w:tcPr>
          <w:p w14:paraId="4F171F56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Public Int Law</w:t>
            </w:r>
          </w:p>
          <w:p w14:paraId="598FCBD7" w14:textId="451A1476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Ms Divya Mittal </w:t>
            </w:r>
          </w:p>
        </w:tc>
        <w:tc>
          <w:tcPr>
            <w:tcW w:w="2790" w:type="dxa"/>
          </w:tcPr>
          <w:p w14:paraId="148FD421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Property Law </w:t>
            </w:r>
          </w:p>
          <w:p w14:paraId="7C8BE95E" w14:textId="6CC9A09F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Rajlaxmi Joshi</w:t>
            </w:r>
          </w:p>
        </w:tc>
      </w:tr>
      <w:tr w:rsidR="0036404F" w14:paraId="3FF8A9F9" w14:textId="77777777" w:rsidTr="00A232F5">
        <w:trPr>
          <w:trHeight w:val="854"/>
        </w:trPr>
        <w:tc>
          <w:tcPr>
            <w:tcW w:w="2789" w:type="dxa"/>
          </w:tcPr>
          <w:p w14:paraId="479D8490" w14:textId="351694D2" w:rsidR="0036404F" w:rsidRPr="00B816A7" w:rsidRDefault="0036404F" w:rsidP="00364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10:55 AM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="009C1E13"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11:43 AM</w:t>
            </w:r>
          </w:p>
        </w:tc>
        <w:tc>
          <w:tcPr>
            <w:tcW w:w="2789" w:type="dxa"/>
          </w:tcPr>
          <w:p w14:paraId="0E23DB2B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Pub Int Law</w:t>
            </w:r>
          </w:p>
          <w:p w14:paraId="02B6A23E" w14:textId="109BA736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Ms Divya Mittal</w:t>
            </w:r>
          </w:p>
        </w:tc>
        <w:tc>
          <w:tcPr>
            <w:tcW w:w="2790" w:type="dxa"/>
          </w:tcPr>
          <w:p w14:paraId="3E6A8B00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Prof.  Ethics  </w:t>
            </w:r>
          </w:p>
          <w:p w14:paraId="337AD4A1" w14:textId="18634450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 xml:space="preserve">Dr D P Kendre </w:t>
            </w:r>
          </w:p>
        </w:tc>
        <w:tc>
          <w:tcPr>
            <w:tcW w:w="2790" w:type="dxa"/>
          </w:tcPr>
          <w:p w14:paraId="33406537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Property Law</w:t>
            </w:r>
          </w:p>
          <w:p w14:paraId="0A3BEF7F" w14:textId="4877B2A4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Dr Deepa Paturkar</w:t>
            </w:r>
          </w:p>
        </w:tc>
        <w:tc>
          <w:tcPr>
            <w:tcW w:w="2790" w:type="dxa"/>
          </w:tcPr>
          <w:p w14:paraId="330D183E" w14:textId="77777777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Public Int Law</w:t>
            </w:r>
          </w:p>
          <w:p w14:paraId="32B40A37" w14:textId="1867D420" w:rsidR="0036404F" w:rsidRPr="0036404F" w:rsidRDefault="0036404F" w:rsidP="003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4F">
              <w:rPr>
                <w:rFonts w:ascii="Times New Roman" w:hAnsi="Times New Roman" w:cs="Times New Roman"/>
                <w:sz w:val="24"/>
                <w:szCs w:val="24"/>
              </w:rPr>
              <w:t>Dr T S Malegaonkar</w:t>
            </w:r>
          </w:p>
        </w:tc>
      </w:tr>
    </w:tbl>
    <w:p w14:paraId="222B13F1" w14:textId="77777777" w:rsidR="0036404F" w:rsidRDefault="0036404F"/>
    <w:sectPr w:rsidR="0036404F" w:rsidSect="003640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547C2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263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4F"/>
    <w:rsid w:val="0036404F"/>
    <w:rsid w:val="0058131E"/>
    <w:rsid w:val="006D4563"/>
    <w:rsid w:val="0081001D"/>
    <w:rsid w:val="009C1E13"/>
    <w:rsid w:val="00A232F5"/>
    <w:rsid w:val="00B816A7"/>
    <w:rsid w:val="00CF2452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170B"/>
  <w15:chartTrackingRefBased/>
  <w15:docId w15:val="{D7AB75B4-839F-43B0-82C1-CD9026C4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4F"/>
  </w:style>
  <w:style w:type="paragraph" w:styleId="Heading1">
    <w:name w:val="heading 1"/>
    <w:basedOn w:val="Normal"/>
    <w:next w:val="Normal"/>
    <w:link w:val="Heading1Char"/>
    <w:uiPriority w:val="9"/>
    <w:qFormat/>
    <w:rsid w:val="003640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0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0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0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0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0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0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0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0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04F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04F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04F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0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0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0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0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0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0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0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6404F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0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36404F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3640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40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0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40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0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0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04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6404F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IN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Vindhya Gupta</dc:creator>
  <cp:keywords/>
  <dc:description/>
  <cp:lastModifiedBy>Shubhangi  Puranik</cp:lastModifiedBy>
  <cp:revision>6</cp:revision>
  <dcterms:created xsi:type="dcterms:W3CDTF">2024-07-19T05:43:00Z</dcterms:created>
  <dcterms:modified xsi:type="dcterms:W3CDTF">2024-07-20T10:02:00Z</dcterms:modified>
</cp:coreProperties>
</file>