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3668" w14:textId="77777777" w:rsidR="00AF1D47" w:rsidRPr="006D2E2B" w:rsidRDefault="00AF1D47" w:rsidP="00AF1D4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2E2B">
        <w:rPr>
          <w:rFonts w:ascii="Times New Roman" w:hAnsi="Times New Roman" w:cs="Times New Roman"/>
          <w:b/>
          <w:bCs/>
          <w:sz w:val="32"/>
          <w:szCs w:val="32"/>
        </w:rPr>
        <w:t>Indian Law Society’s Centre for Arbitration &amp; Mediation (ILSCA)</w:t>
      </w:r>
    </w:p>
    <w:p w14:paraId="61B50472" w14:textId="2EDDC314" w:rsidR="00BA6615" w:rsidRPr="006D2E2B" w:rsidRDefault="00542A5E" w:rsidP="006D2E2B">
      <w:pPr>
        <w:spacing w:after="0" w:line="276" w:lineRule="auto"/>
        <w:ind w:left="717" w:hanging="10"/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 w:rsidRPr="006D2E2B">
        <w:rPr>
          <w:rFonts w:ascii="Times New Roman" w:hAnsi="Times New Roman"/>
          <w:b/>
          <w:bCs/>
          <w:sz w:val="32"/>
          <w:szCs w:val="32"/>
        </w:rPr>
        <w:t>ILSCA Online Certificate course on Alternative Dispute Resolution (ADR</w:t>
      </w:r>
      <w:proofErr w:type="gramStart"/>
      <w:r w:rsidRPr="006D2E2B">
        <w:rPr>
          <w:rFonts w:ascii="Times New Roman" w:hAnsi="Times New Roman"/>
          <w:b/>
          <w:bCs/>
          <w:sz w:val="32"/>
          <w:szCs w:val="32"/>
        </w:rPr>
        <w:t>) :</w:t>
      </w:r>
      <w:proofErr w:type="gramEnd"/>
      <w:r w:rsidRPr="006D2E2B">
        <w:rPr>
          <w:rFonts w:ascii="Times New Roman" w:hAnsi="Times New Roman"/>
          <w:b/>
          <w:bCs/>
          <w:sz w:val="32"/>
          <w:szCs w:val="32"/>
        </w:rPr>
        <w:t xml:space="preserve"> Practice and Procedure</w:t>
      </w:r>
    </w:p>
    <w:p w14:paraId="58FDBE0C" w14:textId="77777777" w:rsidR="006D2E2B" w:rsidRDefault="006D2E2B" w:rsidP="006D2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31559A" w14:textId="095690CD" w:rsidR="00F82E40" w:rsidRPr="00391EC4" w:rsidRDefault="00F82E40" w:rsidP="00F82E40">
      <w:pPr>
        <w:jc w:val="center"/>
        <w:rPr>
          <w:rFonts w:ascii="Times New Roman" w:hAnsi="Times New Roman"/>
          <w:sz w:val="28"/>
          <w:szCs w:val="28"/>
        </w:rPr>
      </w:pPr>
      <w:r w:rsidRPr="00391EC4">
        <w:rPr>
          <w:rFonts w:ascii="Times New Roman" w:hAnsi="Times New Roman"/>
          <w:sz w:val="28"/>
          <w:szCs w:val="28"/>
        </w:rPr>
        <w:t>202</w:t>
      </w:r>
      <w:r w:rsidR="00542A5E">
        <w:rPr>
          <w:rFonts w:ascii="Times New Roman" w:hAnsi="Times New Roman"/>
          <w:sz w:val="28"/>
          <w:szCs w:val="28"/>
        </w:rPr>
        <w:t>5</w:t>
      </w:r>
      <w:r w:rsidRPr="00391EC4">
        <w:rPr>
          <w:rFonts w:ascii="Times New Roman" w:hAnsi="Times New Roman"/>
          <w:sz w:val="28"/>
          <w:szCs w:val="28"/>
        </w:rPr>
        <w:t>-</w:t>
      </w:r>
      <w:r w:rsidR="00542A5E">
        <w:rPr>
          <w:rFonts w:ascii="Times New Roman" w:hAnsi="Times New Roman"/>
          <w:sz w:val="28"/>
          <w:szCs w:val="28"/>
        </w:rPr>
        <w:t>26</w:t>
      </w:r>
    </w:p>
    <w:p w14:paraId="52BC0219" w14:textId="007E027A" w:rsidR="00AE60D0" w:rsidRPr="00542A5E" w:rsidRDefault="00542A5E" w:rsidP="00F82E40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2A5E">
        <w:rPr>
          <w:rFonts w:ascii="Times New Roman" w:hAnsi="Times New Roman"/>
          <w:sz w:val="32"/>
          <w:szCs w:val="32"/>
        </w:rPr>
        <w:t>11</w:t>
      </w:r>
      <w:r w:rsidRPr="00542A5E">
        <w:rPr>
          <w:rFonts w:ascii="Times New Roman" w:hAnsi="Times New Roman"/>
          <w:sz w:val="32"/>
          <w:szCs w:val="32"/>
          <w:vertAlign w:val="superscript"/>
        </w:rPr>
        <w:t>th</w:t>
      </w:r>
      <w:r w:rsidRPr="00542A5E">
        <w:rPr>
          <w:rFonts w:ascii="Times New Roman" w:hAnsi="Times New Roman"/>
          <w:sz w:val="32"/>
          <w:szCs w:val="32"/>
        </w:rPr>
        <w:t xml:space="preserve"> September to 11</w:t>
      </w:r>
      <w:r w:rsidRPr="00542A5E">
        <w:rPr>
          <w:rFonts w:ascii="Times New Roman" w:hAnsi="Times New Roman"/>
          <w:sz w:val="32"/>
          <w:szCs w:val="32"/>
          <w:vertAlign w:val="superscript"/>
        </w:rPr>
        <w:t>th</w:t>
      </w:r>
      <w:r w:rsidRPr="00542A5E">
        <w:rPr>
          <w:rFonts w:ascii="Times New Roman" w:hAnsi="Times New Roman"/>
          <w:sz w:val="32"/>
          <w:szCs w:val="32"/>
        </w:rPr>
        <w:t xml:space="preserve"> October 2025</w:t>
      </w:r>
    </w:p>
    <w:p w14:paraId="0DFECDF0" w14:textId="416F9EEC" w:rsidR="00AF1D47" w:rsidRPr="00F82E40" w:rsidRDefault="00AF1D47" w:rsidP="00AF1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2E40">
        <w:rPr>
          <w:rFonts w:ascii="Times New Roman" w:hAnsi="Times New Roman" w:cs="Times New Roman"/>
          <w:b/>
          <w:bCs/>
          <w:sz w:val="36"/>
          <w:szCs w:val="36"/>
        </w:rPr>
        <w:t>Schedule</w:t>
      </w:r>
    </w:p>
    <w:p w14:paraId="61E70A08" w14:textId="77777777" w:rsidR="00F82E40" w:rsidRPr="00F82E40" w:rsidRDefault="00F82E40" w:rsidP="00F82E40">
      <w:pPr>
        <w:spacing w:after="0"/>
      </w:pPr>
    </w:p>
    <w:p w14:paraId="6F1081CF" w14:textId="42E7EA02" w:rsidR="00F82E40" w:rsidRPr="00527C43" w:rsidRDefault="00F82E40" w:rsidP="00F82E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7C43">
        <w:rPr>
          <w:rFonts w:ascii="Times New Roman" w:hAnsi="Times New Roman" w:cs="Times New Roman"/>
          <w:b/>
          <w:bCs/>
          <w:sz w:val="32"/>
          <w:szCs w:val="32"/>
        </w:rPr>
        <w:t xml:space="preserve">(Every </w:t>
      </w:r>
      <w:r w:rsidR="00542A5E" w:rsidRPr="00542A5E">
        <w:rPr>
          <w:rFonts w:ascii="Times New Roman" w:hAnsi="Times New Roman" w:cs="Times New Roman"/>
          <w:b/>
          <w:bCs/>
          <w:sz w:val="32"/>
          <w:szCs w:val="32"/>
        </w:rPr>
        <w:t>Thursday</w:t>
      </w:r>
      <w:r w:rsidR="00542A5E" w:rsidRPr="00E551B6">
        <w:rPr>
          <w:rFonts w:ascii="Times New Roman" w:hAnsi="Times New Roman"/>
          <w:sz w:val="24"/>
          <w:szCs w:val="24"/>
        </w:rPr>
        <w:t>,</w:t>
      </w:r>
      <w:r w:rsidR="00542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3561">
        <w:rPr>
          <w:rFonts w:ascii="Times New Roman" w:hAnsi="Times New Roman" w:cs="Times New Roman"/>
          <w:b/>
          <w:bCs/>
          <w:sz w:val="32"/>
          <w:szCs w:val="32"/>
        </w:rPr>
        <w:t>Friday</w:t>
      </w:r>
      <w:proofErr w:type="gramEnd"/>
      <w:r w:rsidRPr="00527C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and </w:t>
      </w:r>
      <w:r w:rsidRPr="00527C43">
        <w:rPr>
          <w:rFonts w:ascii="Times New Roman" w:hAnsi="Times New Roman" w:cs="Times New Roman"/>
          <w:b/>
          <w:bCs/>
          <w:sz w:val="32"/>
          <w:szCs w:val="32"/>
        </w:rPr>
        <w:t>Saturday from 5:00 PM to 7:00 PM)</w:t>
      </w:r>
    </w:p>
    <w:p w14:paraId="6F8B6A35" w14:textId="262214FC" w:rsidR="00542A5E" w:rsidRDefault="00F82E40" w:rsidP="00F8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7C43">
        <w:rPr>
          <w:rFonts w:ascii="Times New Roman" w:hAnsi="Times New Roman" w:cs="Times New Roman"/>
          <w:b/>
          <w:bCs/>
          <w:sz w:val="32"/>
          <w:szCs w:val="32"/>
        </w:rPr>
        <w:t>Total Sessions –</w:t>
      </w:r>
      <w:r w:rsidR="00391EC4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Pr="00527C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280808D" w14:textId="3C9380DB" w:rsidR="00542A5E" w:rsidRPr="00CD17B3" w:rsidRDefault="00542A5E" w:rsidP="00542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10"/>
        <w:tblW w:w="2844" w:type="pct"/>
        <w:tblLook w:val="04A0" w:firstRow="1" w:lastRow="0" w:firstColumn="1" w:lastColumn="0" w:noHBand="0" w:noVBand="1"/>
      </w:tblPr>
      <w:tblGrid>
        <w:gridCol w:w="1271"/>
        <w:gridCol w:w="2082"/>
        <w:gridCol w:w="4581"/>
      </w:tblGrid>
      <w:tr w:rsidR="006D2E2B" w:rsidRPr="00CD17B3" w14:paraId="2C957C53" w14:textId="3F7629CE" w:rsidTr="006D2E2B">
        <w:trPr>
          <w:trHeight w:val="315"/>
          <w:tblHeader/>
        </w:trPr>
        <w:tc>
          <w:tcPr>
            <w:tcW w:w="801" w:type="pct"/>
            <w:vAlign w:val="center"/>
          </w:tcPr>
          <w:p w14:paraId="032F174E" w14:textId="77777777" w:rsidR="006D2E2B" w:rsidRPr="00CD17B3" w:rsidRDefault="006D2E2B" w:rsidP="00E54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312" w:type="pct"/>
            <w:vAlign w:val="center"/>
          </w:tcPr>
          <w:p w14:paraId="409DC345" w14:textId="77777777" w:rsidR="006D2E2B" w:rsidRPr="00CD17B3" w:rsidRDefault="006D2E2B" w:rsidP="00E54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87" w:type="pct"/>
            <w:vAlign w:val="center"/>
          </w:tcPr>
          <w:p w14:paraId="7F590B8A" w14:textId="77777777" w:rsidR="006D2E2B" w:rsidRPr="00E5574D" w:rsidRDefault="006D2E2B" w:rsidP="00E54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</w:tr>
      <w:tr w:rsidR="006D2E2B" w:rsidRPr="00CD17B3" w14:paraId="1DD4FFD3" w14:textId="1E58480A" w:rsidTr="006D2E2B">
        <w:trPr>
          <w:trHeight w:val="315"/>
        </w:trPr>
        <w:tc>
          <w:tcPr>
            <w:tcW w:w="801" w:type="pct"/>
          </w:tcPr>
          <w:p w14:paraId="4FA0F320" w14:textId="3A53B19C" w:rsidR="006D2E2B" w:rsidRPr="00CD17B3" w:rsidRDefault="006D2E2B" w:rsidP="00391EC4">
            <w:pPr>
              <w:spacing w:before="80"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1312" w:type="pct"/>
          </w:tcPr>
          <w:p w14:paraId="55693B30" w14:textId="3AA1C9B7" w:rsidR="006D2E2B" w:rsidRPr="00391EC4" w:rsidRDefault="006D2E2B" w:rsidP="00391EC4">
            <w:pPr>
              <w:spacing w:before="12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646ABBE2" w14:textId="380219D9" w:rsidR="006D2E2B" w:rsidRDefault="006D2E2B" w:rsidP="00391EC4">
            <w:pPr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14:paraId="6C9BE5DE" w14:textId="1CC04EA5" w:rsidR="006D2E2B" w:rsidRPr="00391EC4" w:rsidRDefault="006D2E2B" w:rsidP="00391EC4">
            <w:pPr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pct"/>
          </w:tcPr>
          <w:p w14:paraId="73A079D9" w14:textId="77777777" w:rsidR="006D2E2B" w:rsidRPr="00391EC4" w:rsidRDefault="006D2E2B" w:rsidP="00391EC4">
            <w:pPr>
              <w:spacing w:before="80" w:line="238" w:lineRule="auto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Applicability of contract law in the study of ADR- confluence of </w:t>
            </w:r>
          </w:p>
          <w:p w14:paraId="6E6F74A3" w14:textId="77777777" w:rsidR="006D2E2B" w:rsidRPr="00391EC4" w:rsidRDefault="006D2E2B" w:rsidP="00751040">
            <w:pPr>
              <w:spacing w:after="77" w:line="309" w:lineRule="auto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Arbitration and Contract Act Introduction to Contracts  </w:t>
            </w:r>
          </w:p>
          <w:p w14:paraId="44DA8654" w14:textId="77777777" w:rsidR="006D2E2B" w:rsidRPr="00391EC4" w:rsidRDefault="006D2E2B" w:rsidP="00751040">
            <w:pPr>
              <w:numPr>
                <w:ilvl w:val="0"/>
                <w:numId w:val="2"/>
              </w:numPr>
              <w:ind w:hanging="360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Understanding Contracts </w:t>
            </w:r>
          </w:p>
          <w:p w14:paraId="0E601AC3" w14:textId="77777777" w:rsidR="006D2E2B" w:rsidRPr="00391EC4" w:rsidRDefault="006D2E2B" w:rsidP="00751040">
            <w:pPr>
              <w:numPr>
                <w:ilvl w:val="0"/>
                <w:numId w:val="2"/>
              </w:numPr>
              <w:ind w:hanging="360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Agreements and Contracts </w:t>
            </w:r>
          </w:p>
          <w:p w14:paraId="17EF60F1" w14:textId="77777777" w:rsidR="006D2E2B" w:rsidRPr="00391EC4" w:rsidRDefault="006D2E2B" w:rsidP="00751040">
            <w:pPr>
              <w:numPr>
                <w:ilvl w:val="0"/>
                <w:numId w:val="2"/>
              </w:numPr>
              <w:ind w:hanging="360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Bird’s eye view of the Indian </w:t>
            </w:r>
          </w:p>
          <w:p w14:paraId="5566B692" w14:textId="77777777" w:rsidR="006D2E2B" w:rsidRPr="00391EC4" w:rsidRDefault="006D2E2B" w:rsidP="00751040">
            <w:pPr>
              <w:ind w:left="504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Contract Act </w:t>
            </w:r>
          </w:p>
          <w:p w14:paraId="6076E1A5" w14:textId="77777777" w:rsidR="006D2E2B" w:rsidRPr="00391EC4" w:rsidRDefault="006D2E2B" w:rsidP="00751040">
            <w:pPr>
              <w:numPr>
                <w:ilvl w:val="0"/>
                <w:numId w:val="2"/>
              </w:numPr>
              <w:spacing w:line="241" w:lineRule="auto"/>
              <w:ind w:hanging="360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Importance of the Study of Contracts in ADR </w:t>
            </w:r>
          </w:p>
          <w:p w14:paraId="4BBB5247" w14:textId="77777777" w:rsidR="006D2E2B" w:rsidRPr="00391EC4" w:rsidRDefault="006D2E2B" w:rsidP="00751040">
            <w:pPr>
              <w:spacing w:after="57"/>
              <w:rPr>
                <w:bCs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14:paraId="33CE6E49" w14:textId="6C5057BD" w:rsidR="006D2E2B" w:rsidRPr="00391EC4" w:rsidRDefault="006D2E2B" w:rsidP="00751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The Specific Relief Act: A brief overview</w:t>
            </w:r>
          </w:p>
        </w:tc>
      </w:tr>
      <w:tr w:rsidR="006D2E2B" w:rsidRPr="00CD17B3" w14:paraId="24C696AF" w14:textId="45AB372B" w:rsidTr="006D2E2B">
        <w:trPr>
          <w:trHeight w:val="4170"/>
        </w:trPr>
        <w:tc>
          <w:tcPr>
            <w:tcW w:w="801" w:type="pct"/>
          </w:tcPr>
          <w:p w14:paraId="7A0E5088" w14:textId="621D7040" w:rsidR="006D2E2B" w:rsidRPr="00CD17B3" w:rsidRDefault="006D2E2B" w:rsidP="00391EC4">
            <w:pPr>
              <w:spacing w:before="80"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708145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Session 2</w:t>
            </w:r>
          </w:p>
        </w:tc>
        <w:tc>
          <w:tcPr>
            <w:tcW w:w="1312" w:type="pct"/>
          </w:tcPr>
          <w:p w14:paraId="48F75DAF" w14:textId="019523DA" w:rsidR="006D2E2B" w:rsidRDefault="006D2E2B" w:rsidP="00391EC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518D0CD4" w14:textId="2B32086B" w:rsidR="006D2E2B" w:rsidRDefault="006D2E2B" w:rsidP="00542A5E">
            <w:pPr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(Friday)</w:t>
            </w:r>
          </w:p>
          <w:p w14:paraId="12347AE7" w14:textId="0AD2C383" w:rsidR="006D2E2B" w:rsidRPr="00D60997" w:rsidRDefault="006D2E2B" w:rsidP="00391EC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  <w:vAlign w:val="center"/>
          </w:tcPr>
          <w:p w14:paraId="50CDA705" w14:textId="29EB1235" w:rsidR="006D2E2B" w:rsidRPr="00E5574D" w:rsidRDefault="006D2E2B" w:rsidP="00391EC4">
            <w:pPr>
              <w:spacing w:before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557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Introduction to ADR Methods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</w:p>
          <w:p w14:paraId="65D99703" w14:textId="4AC1593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ind w:left="643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Fundamentals and Key Concepts </w:t>
            </w: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ADR </w:t>
            </w:r>
          </w:p>
          <w:p w14:paraId="3DA630B5" w14:textId="7777777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hAnsi="Times New Roman" w:cs="Times New Roman"/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What is ADR? </w:t>
            </w:r>
          </w:p>
          <w:p w14:paraId="2BA7743C" w14:textId="7777777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hAnsi="Times New Roman" w:cs="Times New Roman"/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Emergence of ADR </w:t>
            </w:r>
          </w:p>
          <w:p w14:paraId="5222EB87" w14:textId="7777777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hAnsi="Times New Roman" w:cs="Times New Roman"/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Importance of ADR </w:t>
            </w:r>
          </w:p>
          <w:p w14:paraId="20B269B2" w14:textId="7777777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hAnsi="Times New Roman" w:cs="Times New Roman"/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Types of ADR </w:t>
            </w:r>
            <w:r w:rsidRPr="00E5574D">
              <w:rPr>
                <w:rFonts w:ascii="Times New Roman" w:eastAsia="Wingdings" w:hAnsi="Times New Roman" w:cs="Times New Roman"/>
                <w:color w:val="000000" w:themeColor="text1"/>
                <w:sz w:val="24"/>
              </w:rPr>
              <w:t>▪</w:t>
            </w:r>
            <w:r w:rsidRPr="00E5574D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 xml:space="preserve">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Why ADR? </w:t>
            </w:r>
          </w:p>
          <w:p w14:paraId="778D885C" w14:textId="7777777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hAnsi="Times New Roman" w:cs="Times New Roman"/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When not to opt for ADR? </w:t>
            </w:r>
          </w:p>
          <w:p w14:paraId="0BB52231" w14:textId="7777777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hAnsi="Times New Roman" w:cs="Times New Roman"/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Challenges to ADR in India  </w:t>
            </w:r>
          </w:p>
          <w:p w14:paraId="3EED7383" w14:textId="77777777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ODR – Concept &amp; Emergence </w:t>
            </w:r>
          </w:p>
          <w:p w14:paraId="025BAF63" w14:textId="4D3A13D8" w:rsidR="006D2E2B" w:rsidRPr="00E5574D" w:rsidRDefault="006D2E2B" w:rsidP="00DE708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Reflecting on the growth of ADR in India and the way forward Conclusion</w:t>
            </w:r>
          </w:p>
        </w:tc>
      </w:tr>
      <w:bookmarkEnd w:id="0"/>
      <w:tr w:rsidR="006D2E2B" w:rsidRPr="00CD17B3" w14:paraId="30EFC361" w14:textId="77777777" w:rsidTr="006D2E2B">
        <w:trPr>
          <w:trHeight w:val="1408"/>
        </w:trPr>
        <w:tc>
          <w:tcPr>
            <w:tcW w:w="801" w:type="pct"/>
          </w:tcPr>
          <w:p w14:paraId="6CA9B92D" w14:textId="78027A9E" w:rsidR="006D2E2B" w:rsidRPr="00FF4B08" w:rsidRDefault="006D2E2B" w:rsidP="00391EC4">
            <w:pPr>
              <w:spacing w:before="80"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1312" w:type="pct"/>
          </w:tcPr>
          <w:p w14:paraId="494677A9" w14:textId="4B3578D7" w:rsidR="006D2E2B" w:rsidRPr="00391EC4" w:rsidRDefault="006D2E2B" w:rsidP="00391EC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 (Saturday)</w:t>
            </w:r>
          </w:p>
          <w:p w14:paraId="4631F5DF" w14:textId="11EBFBD3" w:rsidR="006D2E2B" w:rsidRPr="00FF4B08" w:rsidRDefault="006D2E2B" w:rsidP="00101AE1">
            <w:pPr>
              <w:ind w:left="6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7" w:type="pct"/>
          </w:tcPr>
          <w:p w14:paraId="7A86A72F" w14:textId="75E0B87C" w:rsidR="006D2E2B" w:rsidRPr="00391EC4" w:rsidRDefault="006D2E2B" w:rsidP="00391EC4">
            <w:pPr>
              <w:spacing w:before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391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Introduction to Arbitration</w:t>
            </w:r>
          </w:p>
          <w:p w14:paraId="1AC8A50C" w14:textId="23ABC646" w:rsidR="006D2E2B" w:rsidRPr="00E5574D" w:rsidRDefault="006D2E2B" w:rsidP="007A6B4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Fundamentals and Key Concepts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br/>
              <w:t xml:space="preserve">What is Arbitration? </w:t>
            </w:r>
          </w:p>
          <w:p w14:paraId="1E707149" w14:textId="77777777" w:rsidR="006D2E2B" w:rsidRPr="00E5574D" w:rsidRDefault="006D2E2B" w:rsidP="007A6B4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Types of Arbitration </w:t>
            </w:r>
          </w:p>
          <w:p w14:paraId="5AB6D2A3" w14:textId="5DC9E94C" w:rsidR="006D2E2B" w:rsidRPr="00E5574D" w:rsidRDefault="006D2E2B" w:rsidP="007A6B4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How is arbitration different from litigation and other ADR Methods? </w:t>
            </w:r>
          </w:p>
          <w:p w14:paraId="05B2560A" w14:textId="76F0A77E" w:rsidR="006D2E2B" w:rsidRPr="00E5574D" w:rsidRDefault="006D2E2B" w:rsidP="006D2E2B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Growth of Arbitration in the recent years</w:t>
            </w:r>
          </w:p>
        </w:tc>
      </w:tr>
      <w:tr w:rsidR="006D2E2B" w:rsidRPr="00CD17B3" w14:paraId="68D8CEEC" w14:textId="77777777" w:rsidTr="006D2E2B">
        <w:trPr>
          <w:trHeight w:val="1408"/>
        </w:trPr>
        <w:tc>
          <w:tcPr>
            <w:tcW w:w="801" w:type="pct"/>
          </w:tcPr>
          <w:p w14:paraId="216D03BF" w14:textId="40923877" w:rsidR="006D2E2B" w:rsidRDefault="006D2E2B" w:rsidP="00542A5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4</w:t>
            </w:r>
          </w:p>
        </w:tc>
        <w:tc>
          <w:tcPr>
            <w:tcW w:w="1312" w:type="pct"/>
          </w:tcPr>
          <w:p w14:paraId="387019D2" w14:textId="72B45968" w:rsidR="006D2E2B" w:rsidRPr="00391EC4" w:rsidRDefault="006D2E2B" w:rsidP="00542A5E">
            <w:pPr>
              <w:spacing w:before="12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3F9B5DD6" w14:textId="77777777" w:rsidR="006D2E2B" w:rsidRDefault="006D2E2B" w:rsidP="00542A5E">
            <w:pPr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14:paraId="6E358775" w14:textId="6E76602A" w:rsidR="006D2E2B" w:rsidRPr="00FF4B08" w:rsidRDefault="006D2E2B" w:rsidP="00542A5E">
            <w:pPr>
              <w:ind w:left="6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7" w:type="pct"/>
          </w:tcPr>
          <w:p w14:paraId="3B598CF5" w14:textId="4A86142C" w:rsidR="006D2E2B" w:rsidRPr="00E5574D" w:rsidRDefault="006D2E2B" w:rsidP="00542A5E">
            <w:pPr>
              <w:tabs>
                <w:tab w:val="center" w:pos="252"/>
                <w:tab w:val="center" w:pos="1180"/>
                <w:tab w:val="center" w:pos="2060"/>
                <w:tab w:val="center" w:pos="3004"/>
                <w:tab w:val="center" w:pos="4019"/>
              </w:tabs>
              <w:spacing w:before="12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An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Overview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of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Arbitration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and Conciliation Act, 1996  </w:t>
            </w:r>
          </w:p>
          <w:p w14:paraId="022241AB" w14:textId="15DCA5AB" w:rsidR="006D2E2B" w:rsidRPr="00E5574D" w:rsidRDefault="006D2E2B" w:rsidP="00542A5E">
            <w:pPr>
              <w:tabs>
                <w:tab w:val="center" w:pos="732"/>
                <w:tab w:val="center" w:pos="1982"/>
                <w:tab w:val="center" w:pos="2701"/>
                <w:tab w:val="center" w:pos="3659"/>
              </w:tabs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Step-by-Step Guide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to </w:t>
            </w: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Arbitration Proceedings in India </w:t>
            </w:r>
          </w:p>
          <w:p w14:paraId="773DFBAF" w14:textId="77777777" w:rsidR="006D2E2B" w:rsidRPr="00E5574D" w:rsidRDefault="006D2E2B" w:rsidP="00542A5E">
            <w:pPr>
              <w:numPr>
                <w:ilvl w:val="0"/>
                <w:numId w:val="7"/>
              </w:numPr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Arbitral process </w:t>
            </w:r>
          </w:p>
          <w:p w14:paraId="1FED5C1E" w14:textId="77777777" w:rsidR="006D2E2B" w:rsidRPr="00E5574D" w:rsidRDefault="006D2E2B" w:rsidP="00542A5E">
            <w:pPr>
              <w:numPr>
                <w:ilvl w:val="0"/>
                <w:numId w:val="7"/>
              </w:numPr>
              <w:spacing w:after="23" w:line="239" w:lineRule="auto"/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Appointment of Arbitrator(s)– By parties/court/institution, </w:t>
            </w:r>
            <w:proofErr w:type="gramStart"/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nationality</w:t>
            </w:r>
            <w:proofErr w:type="gramEnd"/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and qualifications </w:t>
            </w:r>
          </w:p>
          <w:p w14:paraId="6FF3B8E5" w14:textId="77777777" w:rsidR="006D2E2B" w:rsidRPr="00E5574D" w:rsidRDefault="006D2E2B" w:rsidP="00542A5E">
            <w:pPr>
              <w:numPr>
                <w:ilvl w:val="0"/>
                <w:numId w:val="7"/>
              </w:numPr>
              <w:spacing w:after="22" w:line="239" w:lineRule="auto"/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Arbitrators – Rights and duties, challenge, removal &amp; substitution </w:t>
            </w:r>
          </w:p>
          <w:p w14:paraId="74092CC3" w14:textId="77777777" w:rsidR="006D2E2B" w:rsidRPr="00E5574D" w:rsidRDefault="006D2E2B" w:rsidP="00542A5E">
            <w:pPr>
              <w:numPr>
                <w:ilvl w:val="0"/>
                <w:numId w:val="7"/>
              </w:numPr>
              <w:spacing w:after="19" w:line="242" w:lineRule="auto"/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Documents – Statement of Claim and Defence, Rejoinder, etc. </w:t>
            </w:r>
          </w:p>
          <w:p w14:paraId="1F07338C" w14:textId="77777777" w:rsidR="006D2E2B" w:rsidRPr="00E5574D" w:rsidRDefault="006D2E2B" w:rsidP="00542A5E">
            <w:pPr>
              <w:numPr>
                <w:ilvl w:val="0"/>
                <w:numId w:val="7"/>
              </w:numPr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Terms of reference </w:t>
            </w:r>
          </w:p>
          <w:p w14:paraId="72513B54" w14:textId="77777777" w:rsidR="006D2E2B" w:rsidRPr="00E5574D" w:rsidRDefault="006D2E2B" w:rsidP="00542A5E">
            <w:pPr>
              <w:numPr>
                <w:ilvl w:val="0"/>
                <w:numId w:val="7"/>
              </w:numPr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Cost &amp; Deposits </w:t>
            </w:r>
          </w:p>
          <w:p w14:paraId="315DEB92" w14:textId="77777777" w:rsidR="006D2E2B" w:rsidRPr="00E5574D" w:rsidRDefault="006D2E2B" w:rsidP="00542A5E">
            <w:pPr>
              <w:numPr>
                <w:ilvl w:val="0"/>
                <w:numId w:val="7"/>
              </w:numPr>
              <w:spacing w:after="21" w:line="239" w:lineRule="auto"/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Party witness examination, expert witness, etc. </w:t>
            </w:r>
          </w:p>
          <w:p w14:paraId="7B2302CC" w14:textId="77777777" w:rsidR="006D2E2B" w:rsidRPr="00E5574D" w:rsidRDefault="006D2E2B" w:rsidP="00542A5E">
            <w:pPr>
              <w:numPr>
                <w:ilvl w:val="0"/>
                <w:numId w:val="7"/>
              </w:numPr>
              <w:spacing w:after="21" w:line="239" w:lineRule="auto"/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Written submissions and oral arguments </w:t>
            </w:r>
          </w:p>
          <w:p w14:paraId="092F463F" w14:textId="77777777" w:rsidR="006D2E2B" w:rsidRPr="00E5574D" w:rsidRDefault="006D2E2B" w:rsidP="00542A5E">
            <w:pPr>
              <w:numPr>
                <w:ilvl w:val="0"/>
                <w:numId w:val="7"/>
              </w:numPr>
              <w:spacing w:after="21" w:line="239" w:lineRule="auto"/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Court Assistance for Arbitral Process </w:t>
            </w:r>
          </w:p>
          <w:p w14:paraId="75A6955B" w14:textId="77777777" w:rsidR="006D2E2B" w:rsidRPr="00E5574D" w:rsidRDefault="006D2E2B" w:rsidP="00542A5E">
            <w:pPr>
              <w:numPr>
                <w:ilvl w:val="0"/>
                <w:numId w:val="7"/>
              </w:numPr>
              <w:spacing w:line="241" w:lineRule="auto"/>
              <w:ind w:left="417" w:hanging="360"/>
              <w:rPr>
                <w:color w:val="000000" w:themeColor="text1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Default of parties during Arbitral proceedings  </w:t>
            </w:r>
          </w:p>
          <w:p w14:paraId="169A81E0" w14:textId="77777777" w:rsidR="006D2E2B" w:rsidRPr="00E5574D" w:rsidRDefault="006D2E2B" w:rsidP="00542A5E">
            <w:pPr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2E2B" w:rsidRPr="00CD17B3" w14:paraId="30F2E7E6" w14:textId="724BEE89" w:rsidTr="006D2E2B">
        <w:trPr>
          <w:trHeight w:val="1408"/>
        </w:trPr>
        <w:tc>
          <w:tcPr>
            <w:tcW w:w="801" w:type="pct"/>
          </w:tcPr>
          <w:p w14:paraId="5D3EDD2C" w14:textId="7AD5DE2D" w:rsidR="006D2E2B" w:rsidRDefault="006D2E2B" w:rsidP="00542A5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Session 5</w:t>
            </w:r>
          </w:p>
        </w:tc>
        <w:tc>
          <w:tcPr>
            <w:tcW w:w="1312" w:type="pct"/>
          </w:tcPr>
          <w:p w14:paraId="456B8937" w14:textId="353E8E49" w:rsidR="006D2E2B" w:rsidRDefault="006D2E2B" w:rsidP="00542A5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497BE151" w14:textId="77777777" w:rsidR="006D2E2B" w:rsidRDefault="006D2E2B" w:rsidP="00542A5E">
            <w:pPr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(Friday)</w:t>
            </w:r>
          </w:p>
          <w:p w14:paraId="4FB7BA26" w14:textId="6B6975E2" w:rsidR="006D2E2B" w:rsidRPr="00391EC4" w:rsidRDefault="006D2E2B" w:rsidP="00542A5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7" w:type="pct"/>
          </w:tcPr>
          <w:p w14:paraId="39A51F65" w14:textId="77777777" w:rsidR="006D2E2B" w:rsidRPr="00391EC4" w:rsidRDefault="006D2E2B" w:rsidP="00542A5E">
            <w:pPr>
              <w:tabs>
                <w:tab w:val="center" w:pos="252"/>
                <w:tab w:val="center" w:pos="1180"/>
                <w:tab w:val="center" w:pos="2060"/>
                <w:tab w:val="center" w:pos="3004"/>
                <w:tab w:val="center" w:pos="4019"/>
              </w:tabs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87167346"/>
            <w:r w:rsidRPr="00391E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Drafting of Arbitration Agreement &amp; notice of invocation </w:t>
            </w:r>
          </w:p>
          <w:bookmarkEnd w:id="1"/>
          <w:p w14:paraId="6FBAA243" w14:textId="77777777" w:rsidR="006D2E2B" w:rsidRPr="00E5574D" w:rsidRDefault="006D2E2B" w:rsidP="00542A5E">
            <w:pPr>
              <w:pStyle w:val="ListParagraph"/>
              <w:numPr>
                <w:ilvl w:val="0"/>
                <w:numId w:val="20"/>
              </w:numPr>
              <w:spacing w:before="80" w:line="276" w:lineRule="auto"/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Definition of Arbitration Agreement (section 7 -A &amp; C Act,1996) </w:t>
            </w:r>
          </w:p>
          <w:p w14:paraId="300C2658" w14:textId="04B7AB43" w:rsidR="006D2E2B" w:rsidRPr="00E5574D" w:rsidRDefault="006D2E2B" w:rsidP="00542A5E">
            <w:pPr>
              <w:pStyle w:val="ListParagraph"/>
              <w:numPr>
                <w:ilvl w:val="0"/>
                <w:numId w:val="20"/>
              </w:numPr>
              <w:spacing w:before="80" w:line="276" w:lineRule="auto"/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Arbitration clause or Arbitration Agreement – Pre and post dispute </w:t>
            </w:r>
          </w:p>
          <w:p w14:paraId="566D237D" w14:textId="4E634476" w:rsidR="006D2E2B" w:rsidRPr="00E5574D" w:rsidRDefault="006D2E2B" w:rsidP="00542A5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1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Commencement of Arbitral Proceedings</w:t>
            </w:r>
          </w:p>
        </w:tc>
      </w:tr>
      <w:tr w:rsidR="006D2E2B" w:rsidRPr="00CD17B3" w14:paraId="44D0E7ED" w14:textId="4EACCBFB" w:rsidTr="006D2E2B">
        <w:trPr>
          <w:trHeight w:val="2774"/>
        </w:trPr>
        <w:tc>
          <w:tcPr>
            <w:tcW w:w="801" w:type="pct"/>
          </w:tcPr>
          <w:p w14:paraId="5D57E85C" w14:textId="79B9660C" w:rsidR="006D2E2B" w:rsidRPr="00CD17B3" w:rsidRDefault="006D2E2B" w:rsidP="00542A5E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Session 6</w:t>
            </w:r>
          </w:p>
        </w:tc>
        <w:tc>
          <w:tcPr>
            <w:tcW w:w="1312" w:type="pct"/>
          </w:tcPr>
          <w:p w14:paraId="2D4AC933" w14:textId="3CEAA005" w:rsidR="006D2E2B" w:rsidRPr="00391EC4" w:rsidRDefault="006D2E2B" w:rsidP="00542A5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 (Saturday)</w:t>
            </w:r>
          </w:p>
          <w:p w14:paraId="107A0171" w14:textId="307FAE34" w:rsidR="006D2E2B" w:rsidRPr="00D60997" w:rsidRDefault="006D2E2B" w:rsidP="00542A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70E71431" w14:textId="77777777" w:rsidR="006D2E2B" w:rsidRPr="00E5574D" w:rsidRDefault="006D2E2B" w:rsidP="00542A5E">
            <w:pPr>
              <w:tabs>
                <w:tab w:val="center" w:pos="252"/>
                <w:tab w:val="center" w:pos="1180"/>
                <w:tab w:val="center" w:pos="2060"/>
                <w:tab w:val="center" w:pos="3004"/>
                <w:tab w:val="center" w:pos="4019"/>
              </w:tabs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Commencement of Arbitral Proceedings</w:t>
            </w:r>
          </w:p>
          <w:p w14:paraId="303D368A" w14:textId="6D033509" w:rsidR="006D2E2B" w:rsidRPr="00391EC4" w:rsidRDefault="006D2E2B" w:rsidP="00542A5E">
            <w:pPr>
              <w:pStyle w:val="ListParagraph"/>
              <w:numPr>
                <w:ilvl w:val="0"/>
                <w:numId w:val="22"/>
              </w:numPr>
              <w:spacing w:after="21"/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Appointment of Arbitrator/s</w:t>
            </w:r>
          </w:p>
          <w:p w14:paraId="16AB17A3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5574D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en-IN"/>
              </w:rPr>
              <w:t>Composition/</w:t>
            </w: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Formation</w:t>
            </w:r>
            <w:r w:rsidRPr="00E5574D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en-IN"/>
              </w:rPr>
              <w:t xml:space="preserve"> of Arbitral Tribunal,</w:t>
            </w:r>
          </w:p>
          <w:p w14:paraId="3CB6764C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Selection and Appointment of Arbitrators</w:t>
            </w:r>
          </w:p>
          <w:p w14:paraId="6FF1AEFD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Qualifications and competence of arbitrators</w:t>
            </w:r>
          </w:p>
          <w:p w14:paraId="0E04FF37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in the appointment of an arbitrator</w:t>
            </w:r>
          </w:p>
          <w:p w14:paraId="03723E5E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Rights and Duties of arbitrator</w:t>
            </w:r>
          </w:p>
          <w:p w14:paraId="4C7E7259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IN"/>
                <w14:ligatures w14:val="none"/>
              </w:rPr>
              <w:t>Powers of Arbitral Tribunal</w:t>
            </w:r>
          </w:p>
          <w:p w14:paraId="25D30417" w14:textId="70F87D71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en-IN"/>
                <w14:ligatures w14:val="none"/>
              </w:rPr>
              <w:t>Procedures to be followed by the Arbitral Tribunal</w:t>
            </w:r>
          </w:p>
          <w:p w14:paraId="181CD638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5574D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en-IN"/>
              </w:rPr>
              <w:t>Court assistance in taking evidence</w:t>
            </w:r>
          </w:p>
          <w:p w14:paraId="7513C238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Independence and impartiality of arbitrators</w:t>
            </w:r>
          </w:p>
          <w:p w14:paraId="756E38DC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Challenge to the Appointment of Arbitrator </w:t>
            </w:r>
          </w:p>
          <w:p w14:paraId="67EC3510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Removal Substitution of Arbitrator </w:t>
            </w:r>
          </w:p>
          <w:p w14:paraId="73AE2660" w14:textId="77777777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Necessary Disclosure by the Arbitrators </w:t>
            </w:r>
          </w:p>
          <w:p w14:paraId="339614BB" w14:textId="094C0839" w:rsidR="006D2E2B" w:rsidRPr="00E5574D" w:rsidRDefault="006D2E2B" w:rsidP="00542A5E">
            <w:pPr>
              <w:pStyle w:val="ListParagraph"/>
              <w:numPr>
                <w:ilvl w:val="0"/>
                <w:numId w:val="22"/>
              </w:numPr>
              <w:ind w:left="59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Practical examples</w:t>
            </w:r>
          </w:p>
        </w:tc>
      </w:tr>
      <w:tr w:rsidR="006D2E2B" w:rsidRPr="00CD17B3" w14:paraId="2E87286C" w14:textId="45864223" w:rsidTr="006D2E2B">
        <w:trPr>
          <w:trHeight w:val="1190"/>
        </w:trPr>
        <w:tc>
          <w:tcPr>
            <w:tcW w:w="801" w:type="pct"/>
          </w:tcPr>
          <w:p w14:paraId="317B564B" w14:textId="588CC462" w:rsidR="006D2E2B" w:rsidRPr="00CD17B3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8708380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7</w:t>
            </w:r>
          </w:p>
        </w:tc>
        <w:tc>
          <w:tcPr>
            <w:tcW w:w="1312" w:type="pct"/>
          </w:tcPr>
          <w:p w14:paraId="512CC93E" w14:textId="3F4D3072" w:rsidR="006D2E2B" w:rsidRPr="00391EC4" w:rsidRDefault="006D2E2B" w:rsidP="00EB06FD">
            <w:pPr>
              <w:spacing w:before="12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25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3E312132" w14:textId="77777777" w:rsidR="006D2E2B" w:rsidRDefault="006D2E2B" w:rsidP="00EB06FD">
            <w:pPr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14:paraId="63AA4499" w14:textId="2CC30893" w:rsidR="006D2E2B" w:rsidRDefault="006D2E2B" w:rsidP="00EB06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67E5B7E2" w14:textId="77777777" w:rsidR="006D2E2B" w:rsidRDefault="006D2E2B" w:rsidP="00EB06F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Arbitral Proceedings </w:t>
            </w:r>
            <w:r w:rsidRPr="000A0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applicability</w:t>
            </w:r>
          </w:p>
          <w:p w14:paraId="2301B96A" w14:textId="51682EE8" w:rsidR="006D2E2B" w:rsidRDefault="006D2E2B" w:rsidP="00EB06FD">
            <w:pPr>
              <w:spacing w:after="77" w:line="309" w:lineRule="auto"/>
              <w:ind w:left="60" w:right="3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Applicability of:</w:t>
            </w:r>
          </w:p>
          <w:p w14:paraId="6DBC69B9" w14:textId="77777777" w:rsidR="006D2E2B" w:rsidRDefault="006D2E2B" w:rsidP="00EB06FD">
            <w:pPr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Indian Evidence Act, 1872 </w:t>
            </w:r>
          </w:p>
          <w:p w14:paraId="7030E2AD" w14:textId="77777777" w:rsidR="006D2E2B" w:rsidRDefault="006D2E2B" w:rsidP="00EB06FD">
            <w:pPr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Code of Civil Procedure 1908 </w:t>
            </w:r>
          </w:p>
          <w:p w14:paraId="1E750C72" w14:textId="77777777" w:rsidR="006D2E2B" w:rsidRPr="0048487E" w:rsidRDefault="006D2E2B" w:rsidP="00EB06F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72E70">
              <w:rPr>
                <w:rFonts w:ascii="Times New Roman" w:eastAsia="Times New Roman" w:hAnsi="Times New Roman" w:cs="Times New Roman"/>
                <w:sz w:val="24"/>
              </w:rPr>
              <w:t>The Limitation Act, 1963</w:t>
            </w:r>
          </w:p>
          <w:p w14:paraId="32B3C506" w14:textId="77777777" w:rsidR="006D2E2B" w:rsidRPr="009E6A58" w:rsidRDefault="006D2E2B" w:rsidP="00EB06F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DD9165B" w14:textId="359A38BE" w:rsidR="006D2E2B" w:rsidRPr="00E47743" w:rsidRDefault="006D2E2B" w:rsidP="00EB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Arbitration procedure, hearing &amp; evidence including</w:t>
            </w:r>
          </w:p>
          <w:p w14:paraId="5C3B6CA9" w14:textId="77777777" w:rsidR="006D2E2B" w:rsidRPr="00E47743" w:rsidRDefault="006D2E2B" w:rsidP="00EB06F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3">
              <w:rPr>
                <w:rFonts w:ascii="Times New Roman" w:hAnsi="Times New Roman" w:cs="Times New Roman"/>
                <w:sz w:val="24"/>
                <w:szCs w:val="24"/>
              </w:rPr>
              <w:t>Drafting of Statement of claims</w:t>
            </w:r>
          </w:p>
          <w:p w14:paraId="6EC473CC" w14:textId="121B52B1" w:rsidR="006D2E2B" w:rsidRPr="00E47743" w:rsidRDefault="006D2E2B" w:rsidP="00EB06F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3">
              <w:rPr>
                <w:rFonts w:ascii="Times New Roman" w:hAnsi="Times New Roman" w:cs="Times New Roman"/>
                <w:sz w:val="24"/>
                <w:szCs w:val="24"/>
              </w:rPr>
              <w:t>Drafting of Statement of Défense</w:t>
            </w:r>
          </w:p>
          <w:p w14:paraId="019B423D" w14:textId="77777777" w:rsidR="006D2E2B" w:rsidRPr="00E47743" w:rsidRDefault="006D2E2B" w:rsidP="00EB06F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3">
              <w:rPr>
                <w:rFonts w:ascii="Times New Roman" w:hAnsi="Times New Roman" w:cs="Times New Roman"/>
                <w:sz w:val="24"/>
                <w:szCs w:val="24"/>
              </w:rPr>
              <w:t>Counterclaims</w:t>
            </w:r>
          </w:p>
          <w:p w14:paraId="3C48CBA4" w14:textId="77777777" w:rsidR="006D2E2B" w:rsidRPr="00E47743" w:rsidRDefault="006D2E2B" w:rsidP="00EB06F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743">
              <w:rPr>
                <w:rFonts w:ascii="Times New Roman" w:hAnsi="Times New Roman" w:cs="Times New Roman"/>
                <w:sz w:val="24"/>
                <w:szCs w:val="24"/>
              </w:rPr>
              <w:t>Evidence by parties</w:t>
            </w:r>
          </w:p>
          <w:p w14:paraId="16169B1E" w14:textId="15713736" w:rsidR="006D2E2B" w:rsidRDefault="006D2E2B" w:rsidP="00EB06FD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47743">
              <w:rPr>
                <w:rFonts w:ascii="Times New Roman" w:hAnsi="Times New Roman" w:cs="Times New Roman"/>
                <w:sz w:val="24"/>
                <w:szCs w:val="24"/>
              </w:rPr>
              <w:t>Cross- Examination</w:t>
            </w:r>
          </w:p>
        </w:tc>
      </w:tr>
      <w:bookmarkEnd w:id="2"/>
      <w:tr w:rsidR="006D2E2B" w:rsidRPr="00CD17B3" w14:paraId="5D64FC57" w14:textId="1EF14A35" w:rsidTr="006D2E2B">
        <w:trPr>
          <w:trHeight w:val="3676"/>
        </w:trPr>
        <w:tc>
          <w:tcPr>
            <w:tcW w:w="801" w:type="pct"/>
          </w:tcPr>
          <w:p w14:paraId="36BF8883" w14:textId="2B56BE57" w:rsidR="006D2E2B" w:rsidRPr="00CD17B3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Session 8</w:t>
            </w:r>
          </w:p>
        </w:tc>
        <w:tc>
          <w:tcPr>
            <w:tcW w:w="1312" w:type="pct"/>
          </w:tcPr>
          <w:p w14:paraId="2F5F99D0" w14:textId="691A59B5" w:rsidR="006D2E2B" w:rsidRDefault="006D2E2B" w:rsidP="00EB06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26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019C8C52" w14:textId="77777777" w:rsidR="006D2E2B" w:rsidRDefault="006D2E2B" w:rsidP="00EB06FD">
            <w:pPr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(Friday)</w:t>
            </w:r>
          </w:p>
          <w:p w14:paraId="6CE4E347" w14:textId="7DD3548D" w:rsidR="006D2E2B" w:rsidRPr="00830FE4" w:rsidRDefault="006D2E2B" w:rsidP="00EB06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5DE267EA" w14:textId="4DB0DB57" w:rsidR="006D2E2B" w:rsidRPr="00C238EB" w:rsidRDefault="006D2E2B" w:rsidP="00EB06FD">
            <w:pPr>
              <w:spacing w:before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87164299"/>
            <w:r w:rsidRPr="00C238E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Interim </w:t>
            </w:r>
            <w:r w:rsidRPr="00C238EB">
              <w:rPr>
                <w:rStyle w:val="gmaildefaul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Measures</w:t>
            </w:r>
            <w:r w:rsidRPr="00C238E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14:paraId="51B954A6" w14:textId="77777777" w:rsidR="006D2E2B" w:rsidRPr="00C238EB" w:rsidRDefault="006D2E2B" w:rsidP="00EB06FD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573" w:hanging="28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238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Power of </w:t>
            </w:r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</w:t>
            </w:r>
            <w:r w:rsidRPr="00C238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ourt to grant interim </w:t>
            </w:r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measures</w:t>
            </w:r>
            <w:proofErr w:type="gramStart"/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  (</w:t>
            </w:r>
            <w:proofErr w:type="gramEnd"/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Section 9 of the A &amp; C Act, 1996)</w:t>
            </w:r>
            <w:r w:rsidRPr="00C238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  <w:p w14:paraId="4DF13993" w14:textId="77777777" w:rsidR="006D2E2B" w:rsidRPr="00C238EB" w:rsidRDefault="006D2E2B" w:rsidP="00EB06FD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573" w:hanging="28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238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Power of Arbitrator to grant interim </w:t>
            </w:r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measures (section 17 of the A &amp; C Act, 1996)</w:t>
            </w:r>
          </w:p>
          <w:p w14:paraId="23F004E5" w14:textId="4F22712D" w:rsidR="006D2E2B" w:rsidRPr="002D0EBF" w:rsidRDefault="006D2E2B" w:rsidP="00EB06FD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573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8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Enforcement of Interim</w:t>
            </w:r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Reliefs (Section 17(2</w:t>
            </w:r>
            <w:proofErr w:type="gramStart"/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 </w:t>
            </w:r>
            <w:r w:rsidRPr="00C238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proofErr w:type="gramEnd"/>
            <w:r w:rsidRPr="00C2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&amp; C Act, 1996)- (Please refer 2015 and 2019 Amendments to section 17 of the A &amp; C Act).</w:t>
            </w:r>
            <w:bookmarkEnd w:id="3"/>
          </w:p>
        </w:tc>
      </w:tr>
      <w:tr w:rsidR="006D2E2B" w:rsidRPr="00CD17B3" w14:paraId="2C11CCDA" w14:textId="77777777" w:rsidTr="006D2E2B">
        <w:trPr>
          <w:trHeight w:val="623"/>
        </w:trPr>
        <w:tc>
          <w:tcPr>
            <w:tcW w:w="801" w:type="pct"/>
          </w:tcPr>
          <w:p w14:paraId="0D9BBDB8" w14:textId="39D0E82C" w:rsidR="006D2E2B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9</w:t>
            </w:r>
          </w:p>
        </w:tc>
        <w:tc>
          <w:tcPr>
            <w:tcW w:w="1312" w:type="pct"/>
          </w:tcPr>
          <w:p w14:paraId="6DBFCB67" w14:textId="1E737A2A" w:rsidR="006D2E2B" w:rsidRPr="00391EC4" w:rsidRDefault="006D2E2B" w:rsidP="00EB06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27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 (Saturday)</w:t>
            </w:r>
          </w:p>
          <w:p w14:paraId="2ACA0041" w14:textId="77777777" w:rsidR="006D2E2B" w:rsidRDefault="006D2E2B" w:rsidP="00EB06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2C116CAA" w14:textId="77777777" w:rsidR="006D2E2B" w:rsidRDefault="006D2E2B" w:rsidP="00EB06FD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India as a Hub for Institutional Arbitration in the Aftermath of the 2019 Amendment </w:t>
            </w:r>
          </w:p>
          <w:p w14:paraId="2278913C" w14:textId="2EA38426" w:rsidR="006D2E2B" w:rsidRPr="000C236B" w:rsidRDefault="006D2E2B" w:rsidP="00EB06FD">
            <w:pPr>
              <w:spacing w:after="55"/>
              <w:ind w:left="78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D2E2B" w:rsidRPr="00CD17B3" w14:paraId="27B6A16B" w14:textId="272F6471" w:rsidTr="006D2E2B">
        <w:trPr>
          <w:trHeight w:val="765"/>
        </w:trPr>
        <w:tc>
          <w:tcPr>
            <w:tcW w:w="801" w:type="pct"/>
          </w:tcPr>
          <w:p w14:paraId="6B146BE5" w14:textId="1E67AE49" w:rsidR="006D2E2B" w:rsidRPr="00CD17B3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10</w:t>
            </w:r>
          </w:p>
        </w:tc>
        <w:tc>
          <w:tcPr>
            <w:tcW w:w="1312" w:type="pct"/>
          </w:tcPr>
          <w:p w14:paraId="58CE4165" w14:textId="05568861" w:rsidR="006D2E2B" w:rsidRDefault="006D2E2B" w:rsidP="00EB06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03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7BAFA451" w14:textId="77777777" w:rsidR="006D2E2B" w:rsidRDefault="006D2E2B" w:rsidP="00EB06FD">
            <w:pPr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(Friday)</w:t>
            </w:r>
          </w:p>
          <w:p w14:paraId="097C1978" w14:textId="2CCDCEE9" w:rsidR="006D2E2B" w:rsidRDefault="006D2E2B" w:rsidP="00EB06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6C8EDCF5" w14:textId="344EB381" w:rsidR="006D2E2B" w:rsidRDefault="006D2E2B" w:rsidP="00EB06F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of Award, Enforcement of awards and challenges to awards</w:t>
            </w:r>
          </w:p>
          <w:p w14:paraId="170F7BE5" w14:textId="77777777" w:rsidR="006D2E2B" w:rsidRPr="004546A8" w:rsidRDefault="006D2E2B" w:rsidP="00EB06F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F87EF" w14:textId="77777777" w:rsidR="006D2E2B" w:rsidRPr="004546A8" w:rsidRDefault="006D2E2B" w:rsidP="00EB06FD">
            <w:pPr>
              <w:pStyle w:val="ListParagraph"/>
              <w:numPr>
                <w:ilvl w:val="0"/>
                <w:numId w:val="35"/>
              </w:numPr>
              <w:ind w:left="417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8">
              <w:rPr>
                <w:rFonts w:ascii="Times New Roman" w:hAnsi="Times New Roman" w:cs="Times New Roman"/>
                <w:sz w:val="24"/>
                <w:szCs w:val="24"/>
              </w:rPr>
              <w:t>Domestic and foreign awards</w:t>
            </w:r>
          </w:p>
          <w:p w14:paraId="31CEC001" w14:textId="77777777" w:rsidR="006D2E2B" w:rsidRPr="004546A8" w:rsidRDefault="006D2E2B" w:rsidP="00EB06FD">
            <w:pPr>
              <w:pStyle w:val="ListParagraph"/>
              <w:numPr>
                <w:ilvl w:val="0"/>
                <w:numId w:val="35"/>
              </w:numPr>
              <w:ind w:left="417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8">
              <w:rPr>
                <w:rFonts w:ascii="Times New Roman" w:hAnsi="Times New Roman" w:cs="Times New Roman"/>
                <w:sz w:val="24"/>
                <w:szCs w:val="24"/>
              </w:rPr>
              <w:t>Form and content of the award</w:t>
            </w:r>
          </w:p>
          <w:p w14:paraId="63A8BA95" w14:textId="77777777" w:rsidR="006D2E2B" w:rsidRPr="004546A8" w:rsidRDefault="006D2E2B" w:rsidP="00EB06FD">
            <w:pPr>
              <w:pStyle w:val="ListParagraph"/>
              <w:numPr>
                <w:ilvl w:val="0"/>
                <w:numId w:val="35"/>
              </w:numPr>
              <w:ind w:left="417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Enforcement of award</w:t>
            </w:r>
          </w:p>
          <w:p w14:paraId="5CB33FB5" w14:textId="77777777" w:rsidR="006D2E2B" w:rsidRPr="004546A8" w:rsidRDefault="006D2E2B" w:rsidP="00EB06FD">
            <w:pPr>
              <w:pStyle w:val="ListParagraph"/>
              <w:numPr>
                <w:ilvl w:val="0"/>
                <w:numId w:val="35"/>
              </w:numPr>
              <w:ind w:left="417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8">
              <w:rPr>
                <w:rFonts w:ascii="Times New Roman" w:hAnsi="Times New Roman" w:cs="Times New Roman"/>
                <w:sz w:val="24"/>
                <w:szCs w:val="24"/>
              </w:rPr>
              <w:t xml:space="preserve">Recourse against arbitral award </w:t>
            </w:r>
          </w:p>
          <w:p w14:paraId="5B0AC643" w14:textId="2627B764" w:rsidR="006D2E2B" w:rsidRPr="004546A8" w:rsidRDefault="006D2E2B" w:rsidP="00EB06FD">
            <w:pPr>
              <w:pStyle w:val="ListParagraph"/>
              <w:numPr>
                <w:ilvl w:val="0"/>
                <w:numId w:val="35"/>
              </w:numPr>
              <w:ind w:left="417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8">
              <w:rPr>
                <w:rFonts w:ascii="Times New Roman" w:hAnsi="Times New Roman" w:cs="Times New Roman"/>
                <w:sz w:val="24"/>
                <w:szCs w:val="24"/>
              </w:rPr>
              <w:t>Appeal against the award and outcome of such appeals</w:t>
            </w:r>
          </w:p>
          <w:p w14:paraId="1020C89E" w14:textId="77777777" w:rsidR="006D2E2B" w:rsidRPr="0024301C" w:rsidRDefault="006D2E2B" w:rsidP="00EB06FD">
            <w:pPr>
              <w:pStyle w:val="ListParagraph"/>
              <w:numPr>
                <w:ilvl w:val="0"/>
                <w:numId w:val="35"/>
              </w:numPr>
              <w:ind w:left="417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24301C">
              <w:rPr>
                <w:rFonts w:ascii="Times New Roman" w:hAnsi="Times New Roman" w:cs="Times New Roman"/>
                <w:sz w:val="24"/>
                <w:szCs w:val="24"/>
              </w:rPr>
              <w:t>Judicial Review of Arbitral Awards</w:t>
            </w:r>
          </w:p>
          <w:p w14:paraId="78E9CC02" w14:textId="220605B5" w:rsidR="006D2E2B" w:rsidRPr="008224F4" w:rsidRDefault="006D2E2B" w:rsidP="00EB06FD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6D2E2B" w:rsidRPr="00CD17B3" w14:paraId="51C74195" w14:textId="4C463113" w:rsidTr="006D2E2B">
        <w:trPr>
          <w:trHeight w:val="841"/>
        </w:trPr>
        <w:tc>
          <w:tcPr>
            <w:tcW w:w="801" w:type="pct"/>
          </w:tcPr>
          <w:p w14:paraId="2398727E" w14:textId="0A95F93E" w:rsidR="006D2E2B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Session 11</w:t>
            </w:r>
          </w:p>
        </w:tc>
        <w:tc>
          <w:tcPr>
            <w:tcW w:w="1312" w:type="pct"/>
          </w:tcPr>
          <w:p w14:paraId="1C3FB575" w14:textId="397CBF57" w:rsidR="006D2E2B" w:rsidRPr="00391EC4" w:rsidRDefault="006D2E2B" w:rsidP="00EB06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04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 (Saturday)</w:t>
            </w:r>
          </w:p>
          <w:p w14:paraId="2A6D02D9" w14:textId="5DDC48A4" w:rsidR="006D2E2B" w:rsidRDefault="006D2E2B" w:rsidP="00EB06FD">
            <w:pPr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7857547E" w14:textId="77777777" w:rsidR="006D2E2B" w:rsidRPr="004546A8" w:rsidRDefault="006D2E2B" w:rsidP="00EB06FD">
            <w:pPr>
              <w:spacing w:before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87165168"/>
            <w:r w:rsidRPr="00454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Commercial Arbitration and India: An Insight</w:t>
            </w:r>
          </w:p>
          <w:bookmarkEnd w:id="4"/>
          <w:p w14:paraId="0E38703F" w14:textId="77777777" w:rsidR="006D2E2B" w:rsidRDefault="006D2E2B" w:rsidP="00EB06F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/>
              <w:textAlignment w:val="baseline"/>
              <w:rPr>
                <w:rFonts w:ascii="inherit" w:hAnsi="inherit"/>
              </w:rPr>
            </w:pPr>
            <w:r w:rsidRPr="002F356B">
              <w:rPr>
                <w:rFonts w:ascii="inherit" w:hAnsi="inherit"/>
              </w:rPr>
              <w:t>Overview of International Commercial Arbitration</w:t>
            </w:r>
          </w:p>
          <w:p w14:paraId="23F31DA0" w14:textId="13F5FE27" w:rsidR="006D2E2B" w:rsidRDefault="006D2E2B" w:rsidP="00EB06F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/>
              <w:textAlignment w:val="baseline"/>
              <w:rPr>
                <w:rFonts w:ascii="inherit" w:hAnsi="inherit"/>
              </w:rPr>
            </w:pPr>
            <w:r w:rsidRPr="002F356B">
              <w:rPr>
                <w:rFonts w:ascii="inherit" w:hAnsi="inherit"/>
              </w:rPr>
              <w:t>International Arbitration Agreements</w:t>
            </w:r>
          </w:p>
          <w:p w14:paraId="5EBEA8DF" w14:textId="77777777" w:rsidR="006D2E2B" w:rsidRDefault="006D2E2B" w:rsidP="00EB06F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473"/>
              <w:textAlignment w:val="baseline"/>
              <w:rPr>
                <w:rFonts w:ascii="inherit" w:hAnsi="inherit"/>
              </w:rPr>
            </w:pPr>
            <w:r w:rsidRPr="002F356B">
              <w:rPr>
                <w:rFonts w:ascii="inherit" w:hAnsi="inherit"/>
              </w:rPr>
              <w:t>International Arbitration Proceedings</w:t>
            </w:r>
          </w:p>
          <w:p w14:paraId="331305B7" w14:textId="39BF820A" w:rsidR="006D2E2B" w:rsidRPr="00B43A7C" w:rsidRDefault="006D2E2B" w:rsidP="00EB06FD">
            <w:pPr>
              <w:pStyle w:val="NormalWeb"/>
              <w:spacing w:before="0" w:beforeAutospacing="0" w:after="0" w:afterAutospacing="0"/>
              <w:ind w:left="473"/>
              <w:textAlignment w:val="baseline"/>
            </w:pPr>
          </w:p>
        </w:tc>
      </w:tr>
      <w:tr w:rsidR="006D2E2B" w:rsidRPr="00CD17B3" w14:paraId="7A43B0FA" w14:textId="0A589944" w:rsidTr="006D2E2B">
        <w:trPr>
          <w:trHeight w:val="841"/>
        </w:trPr>
        <w:tc>
          <w:tcPr>
            <w:tcW w:w="801" w:type="pct"/>
          </w:tcPr>
          <w:p w14:paraId="383C2D89" w14:textId="36878761" w:rsidR="006D2E2B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12</w:t>
            </w:r>
          </w:p>
        </w:tc>
        <w:tc>
          <w:tcPr>
            <w:tcW w:w="1312" w:type="pct"/>
          </w:tcPr>
          <w:p w14:paraId="6CF20829" w14:textId="555704FA" w:rsidR="006D2E2B" w:rsidRDefault="006D2E2B" w:rsidP="00EB06F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09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4AD67B06" w14:textId="208C17BC" w:rsidR="006D2E2B" w:rsidRDefault="006D2E2B" w:rsidP="00EB06FD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14:paraId="77ABB4E9" w14:textId="44625C79" w:rsidR="006D2E2B" w:rsidRDefault="006D2E2B" w:rsidP="00EB06FD">
            <w:pPr>
              <w:spacing w:before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0B2457AC" w14:textId="3C782EF7" w:rsidR="006D2E2B" w:rsidRPr="00D35A42" w:rsidRDefault="006D2E2B" w:rsidP="00EB06F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7687394"/>
            <w:r w:rsidRPr="00D35A42">
              <w:rPr>
                <w:rFonts w:ascii="Times New Roman" w:hAnsi="Times New Roman" w:cs="Times New Roman"/>
                <w:sz w:val="24"/>
                <w:szCs w:val="24"/>
              </w:rPr>
              <w:t>Case studies and latest judgments on Arbitration for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5"/>
          <w:p w14:paraId="11484E2D" w14:textId="235C9636" w:rsidR="006D2E2B" w:rsidRPr="00402251" w:rsidRDefault="006D2E2B" w:rsidP="00EB06FD">
            <w:pPr>
              <w:spacing w:before="80" w:line="276" w:lineRule="auto"/>
              <w:rPr>
                <w:bCs/>
              </w:rPr>
            </w:pPr>
            <w:r w:rsidRPr="00402251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Landmark judgments in Arbitration, Mediation and Conciliation  </w:t>
            </w:r>
            <w:r w:rsidRPr="00402251"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  <w:t xml:space="preserve"> </w:t>
            </w:r>
          </w:p>
        </w:tc>
      </w:tr>
      <w:tr w:rsidR="006D2E2B" w:rsidRPr="00CD17B3" w14:paraId="5AF33DDB" w14:textId="07D8AA5A" w:rsidTr="006D2E2B">
        <w:trPr>
          <w:trHeight w:val="3057"/>
        </w:trPr>
        <w:tc>
          <w:tcPr>
            <w:tcW w:w="801" w:type="pct"/>
          </w:tcPr>
          <w:p w14:paraId="22A07057" w14:textId="08617580" w:rsidR="006D2E2B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13</w:t>
            </w:r>
          </w:p>
        </w:tc>
        <w:tc>
          <w:tcPr>
            <w:tcW w:w="1312" w:type="pct"/>
          </w:tcPr>
          <w:p w14:paraId="437394FD" w14:textId="0CFD8CDF" w:rsidR="006D2E2B" w:rsidRDefault="006D2E2B" w:rsidP="00EB06F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44278B0C" w14:textId="77777777" w:rsidR="006D2E2B" w:rsidRDefault="006D2E2B" w:rsidP="00EB06FD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(Friday)</w:t>
            </w:r>
          </w:p>
          <w:p w14:paraId="00027CF8" w14:textId="6011D650" w:rsidR="006D2E2B" w:rsidRDefault="006D2E2B" w:rsidP="00EB06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794F8D5E" w14:textId="77777777" w:rsidR="006D2E2B" w:rsidRPr="00402251" w:rsidRDefault="006D2E2B" w:rsidP="00EB06FD">
            <w:pPr>
              <w:spacing w:before="120"/>
              <w:rPr>
                <w:b/>
              </w:rPr>
            </w:pPr>
            <w:r w:rsidRPr="00402251">
              <w:rPr>
                <w:rFonts w:ascii="Times New Roman" w:eastAsia="Times New Roman" w:hAnsi="Times New Roman" w:cs="Times New Roman"/>
                <w:b/>
                <w:sz w:val="24"/>
              </w:rPr>
              <w:t xml:space="preserve">Understanding Mediation </w:t>
            </w:r>
          </w:p>
          <w:p w14:paraId="7BEF453B" w14:textId="77777777" w:rsidR="006D2E2B" w:rsidRDefault="006D2E2B" w:rsidP="00EB06FD">
            <w:pPr>
              <w:numPr>
                <w:ilvl w:val="0"/>
                <w:numId w:val="3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Mediation – Concept and Emergence </w:t>
            </w:r>
          </w:p>
          <w:p w14:paraId="253FF2D4" w14:textId="77777777" w:rsidR="006D2E2B" w:rsidRDefault="006D2E2B" w:rsidP="00EB06FD">
            <w:pPr>
              <w:numPr>
                <w:ilvl w:val="0"/>
                <w:numId w:val="3"/>
              </w:numPr>
              <w:spacing w:after="2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Types/Styles of Mediation </w:t>
            </w:r>
          </w:p>
          <w:p w14:paraId="21537560" w14:textId="77777777" w:rsidR="006D2E2B" w:rsidRDefault="006D2E2B" w:rsidP="00EB06FD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Conciliation </w:t>
            </w:r>
          </w:p>
          <w:p w14:paraId="19CAACDC" w14:textId="77777777" w:rsidR="006D2E2B" w:rsidRDefault="006D2E2B" w:rsidP="00EB06FD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Mediation v. other forms of ADR </w:t>
            </w:r>
          </w:p>
          <w:p w14:paraId="0F562441" w14:textId="77777777" w:rsidR="006D2E2B" w:rsidRDefault="006D2E2B" w:rsidP="00EB06FD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Efficiency of Mediation </w:t>
            </w:r>
          </w:p>
          <w:p w14:paraId="76B98B28" w14:textId="77777777" w:rsidR="006D2E2B" w:rsidRDefault="006D2E2B" w:rsidP="00EB06FD">
            <w:pPr>
              <w:numPr>
                <w:ilvl w:val="0"/>
                <w:numId w:val="3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Mediation Act, 2023: An Overview </w:t>
            </w:r>
          </w:p>
          <w:p w14:paraId="7A80F4E1" w14:textId="280FF6D7" w:rsidR="006D2E2B" w:rsidRPr="00402251" w:rsidRDefault="006D2E2B" w:rsidP="00EB06FD">
            <w:pPr>
              <w:numPr>
                <w:ilvl w:val="0"/>
                <w:numId w:val="3"/>
              </w:numPr>
              <w:spacing w:after="67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Step-by-step guide to Mediation Process in India </w:t>
            </w:r>
          </w:p>
        </w:tc>
      </w:tr>
      <w:tr w:rsidR="006D2E2B" w:rsidRPr="00CD17B3" w14:paraId="6D4811F0" w14:textId="77777777" w:rsidTr="006D2E2B">
        <w:trPr>
          <w:trHeight w:val="789"/>
        </w:trPr>
        <w:tc>
          <w:tcPr>
            <w:tcW w:w="801" w:type="pct"/>
          </w:tcPr>
          <w:p w14:paraId="5646E747" w14:textId="1DE55A23" w:rsidR="006D2E2B" w:rsidRDefault="006D2E2B" w:rsidP="00EB06FD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Session 14</w:t>
            </w:r>
          </w:p>
        </w:tc>
        <w:tc>
          <w:tcPr>
            <w:tcW w:w="1312" w:type="pct"/>
          </w:tcPr>
          <w:p w14:paraId="047115D1" w14:textId="4C96B03B" w:rsidR="006D2E2B" w:rsidRDefault="006D2E2B" w:rsidP="00EB06F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11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204C5C4C" w14:textId="6A012ADA" w:rsidR="006D2E2B" w:rsidRDefault="006D2E2B" w:rsidP="00EB06FD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(Saturday)</w:t>
            </w:r>
          </w:p>
          <w:p w14:paraId="7923773D" w14:textId="77777777" w:rsidR="006D2E2B" w:rsidRDefault="006D2E2B" w:rsidP="00EB06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pct"/>
          </w:tcPr>
          <w:p w14:paraId="60A2674E" w14:textId="7614E0A3" w:rsidR="006D2E2B" w:rsidRPr="00402251" w:rsidRDefault="006D2E2B" w:rsidP="00EB06FD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Mediation Act 2023: A Critical Analysis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E2B" w:rsidRPr="00CD17B3" w14:paraId="2C5FE060" w14:textId="77777777" w:rsidTr="006D2E2B">
        <w:trPr>
          <w:trHeight w:val="830"/>
        </w:trPr>
        <w:tc>
          <w:tcPr>
            <w:tcW w:w="801" w:type="pct"/>
          </w:tcPr>
          <w:p w14:paraId="7A89B2E8" w14:textId="3B0BDB2B" w:rsidR="006D2E2B" w:rsidRDefault="00E47743" w:rsidP="00EB06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12" w:type="pct"/>
          </w:tcPr>
          <w:p w14:paraId="368399A7" w14:textId="30A4CDD8" w:rsidR="006D2E2B" w:rsidRDefault="006D2E2B" w:rsidP="00EB06F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13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1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0FA17634" w14:textId="2B9C6687" w:rsidR="006D2E2B" w:rsidRDefault="006D2E2B" w:rsidP="00EB06FD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(Monday)</w:t>
            </w:r>
          </w:p>
        </w:tc>
        <w:tc>
          <w:tcPr>
            <w:tcW w:w="2887" w:type="pct"/>
          </w:tcPr>
          <w:p w14:paraId="40406F8C" w14:textId="150D0EB2" w:rsidR="006D2E2B" w:rsidRDefault="006D2E2B" w:rsidP="00EB06FD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Written Online exam </w:t>
            </w:r>
          </w:p>
        </w:tc>
      </w:tr>
    </w:tbl>
    <w:p w14:paraId="39BDFD10" w14:textId="77777777" w:rsidR="00E47743" w:rsidRDefault="00E47743"/>
    <w:p w14:paraId="10F5F0DE" w14:textId="46261EE8" w:rsidR="00152F15" w:rsidRDefault="00152F15"/>
    <w:p w14:paraId="798A1A29" w14:textId="271F5E88" w:rsidR="00B43A7C" w:rsidRDefault="00B43A7C"/>
    <w:p w14:paraId="797A4A77" w14:textId="6387A6DF" w:rsidR="00E47743" w:rsidRDefault="00E47743"/>
    <w:p w14:paraId="6619ABBA" w14:textId="01DDDBEF" w:rsidR="00E47743" w:rsidRDefault="00E47743"/>
    <w:p w14:paraId="374B1FBD" w14:textId="580D6D2D" w:rsidR="00E47743" w:rsidRDefault="00E47743"/>
    <w:p w14:paraId="2A97BF31" w14:textId="5B699D80" w:rsidR="00E47743" w:rsidRPr="00E47743" w:rsidRDefault="00E47743" w:rsidP="00E4774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47743">
        <w:rPr>
          <w:rFonts w:ascii="Times New Roman" w:hAnsi="Times New Roman" w:cs="Times New Roman"/>
          <w:sz w:val="24"/>
          <w:szCs w:val="24"/>
        </w:rPr>
        <w:t xml:space="preserve">Note - </w:t>
      </w:r>
      <w:r w:rsidRPr="00E47743">
        <w:rPr>
          <w:rFonts w:ascii="Times New Roman" w:hAnsi="Times New Roman" w:cs="Times New Roman"/>
          <w:sz w:val="24"/>
          <w:szCs w:val="24"/>
          <w:lang w:val="en-GB"/>
        </w:rPr>
        <w:t xml:space="preserve">Names of the </w:t>
      </w:r>
      <w:r w:rsidRPr="00E47743">
        <w:rPr>
          <w:rFonts w:ascii="Times New Roman" w:hAnsi="Times New Roman" w:cs="Times New Roman"/>
          <w:sz w:val="24"/>
          <w:szCs w:val="24"/>
          <w:lang w:val="en-GB"/>
        </w:rPr>
        <w:t xml:space="preserve">Resource persons </w:t>
      </w:r>
      <w:r w:rsidRPr="00E47743">
        <w:rPr>
          <w:rFonts w:ascii="Times New Roman" w:hAnsi="Times New Roman" w:cs="Times New Roman"/>
          <w:sz w:val="24"/>
          <w:szCs w:val="24"/>
          <w:lang w:val="en-GB"/>
        </w:rPr>
        <w:t>will be shared once it is finalised</w:t>
      </w:r>
    </w:p>
    <w:p w14:paraId="4C3FAF3F" w14:textId="1A8E788C" w:rsidR="00E47743" w:rsidRDefault="00E47743"/>
    <w:sectPr w:rsidR="00E47743" w:rsidSect="0092631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5B66" w14:textId="77777777" w:rsidR="00672DB5" w:rsidRDefault="00672DB5" w:rsidP="00753887">
      <w:pPr>
        <w:spacing w:after="0" w:line="240" w:lineRule="auto"/>
      </w:pPr>
      <w:r>
        <w:separator/>
      </w:r>
    </w:p>
  </w:endnote>
  <w:endnote w:type="continuationSeparator" w:id="0">
    <w:p w14:paraId="068DECF4" w14:textId="77777777" w:rsidR="00672DB5" w:rsidRDefault="00672DB5" w:rsidP="0075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640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95828" w14:textId="469DB96B" w:rsidR="00753887" w:rsidRDefault="00753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FC742" w14:textId="77777777" w:rsidR="00753887" w:rsidRDefault="00753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1F3E" w14:textId="77777777" w:rsidR="00672DB5" w:rsidRDefault="00672DB5" w:rsidP="00753887">
      <w:pPr>
        <w:spacing w:after="0" w:line="240" w:lineRule="auto"/>
      </w:pPr>
      <w:r>
        <w:separator/>
      </w:r>
    </w:p>
  </w:footnote>
  <w:footnote w:type="continuationSeparator" w:id="0">
    <w:p w14:paraId="53CE092B" w14:textId="77777777" w:rsidR="00672DB5" w:rsidRDefault="00672DB5" w:rsidP="0075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75B"/>
    <w:multiLevelType w:val="hybridMultilevel"/>
    <w:tmpl w:val="50983F8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36F01"/>
    <w:multiLevelType w:val="hybridMultilevel"/>
    <w:tmpl w:val="9D741910"/>
    <w:lvl w:ilvl="0" w:tplc="D550DD5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8084E">
      <w:start w:val="1"/>
      <w:numFmt w:val="bullet"/>
      <w:lvlText w:val="o"/>
      <w:lvlJc w:val="left"/>
      <w:pPr>
        <w:ind w:left="1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A738C">
      <w:start w:val="1"/>
      <w:numFmt w:val="bullet"/>
      <w:lvlText w:val="▪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41A40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26CE2">
      <w:start w:val="1"/>
      <w:numFmt w:val="bullet"/>
      <w:lvlText w:val="o"/>
      <w:lvlJc w:val="left"/>
      <w:pPr>
        <w:ind w:left="3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ACD42">
      <w:start w:val="1"/>
      <w:numFmt w:val="bullet"/>
      <w:lvlText w:val="▪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6CAB8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266FA">
      <w:start w:val="1"/>
      <w:numFmt w:val="bullet"/>
      <w:lvlText w:val="o"/>
      <w:lvlJc w:val="left"/>
      <w:pPr>
        <w:ind w:left="5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C766E">
      <w:start w:val="1"/>
      <w:numFmt w:val="bullet"/>
      <w:lvlText w:val="▪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64232F"/>
    <w:multiLevelType w:val="hybridMultilevel"/>
    <w:tmpl w:val="EA625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6BF"/>
    <w:multiLevelType w:val="hybridMultilevel"/>
    <w:tmpl w:val="01380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4D4A"/>
    <w:multiLevelType w:val="hybridMultilevel"/>
    <w:tmpl w:val="98A45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C31"/>
    <w:multiLevelType w:val="multilevel"/>
    <w:tmpl w:val="C910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871E8"/>
    <w:multiLevelType w:val="hybridMultilevel"/>
    <w:tmpl w:val="1E5C09A6"/>
    <w:lvl w:ilvl="0" w:tplc="4ECE9AE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97C"/>
    <w:multiLevelType w:val="hybridMultilevel"/>
    <w:tmpl w:val="AF0AC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362"/>
    <w:multiLevelType w:val="hybridMultilevel"/>
    <w:tmpl w:val="C7D25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1A46"/>
    <w:multiLevelType w:val="hybridMultilevel"/>
    <w:tmpl w:val="620611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38C0"/>
    <w:multiLevelType w:val="hybridMultilevel"/>
    <w:tmpl w:val="301CFB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00529"/>
    <w:multiLevelType w:val="hybridMultilevel"/>
    <w:tmpl w:val="4FA27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EEE"/>
    <w:multiLevelType w:val="hybridMultilevel"/>
    <w:tmpl w:val="6B2CF6D0"/>
    <w:lvl w:ilvl="0" w:tplc="40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2D875C9A"/>
    <w:multiLevelType w:val="hybridMultilevel"/>
    <w:tmpl w:val="ACB41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11B9E"/>
    <w:multiLevelType w:val="hybridMultilevel"/>
    <w:tmpl w:val="80747EB8"/>
    <w:lvl w:ilvl="0" w:tplc="4ECE9AE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49D30">
      <w:start w:val="1"/>
      <w:numFmt w:val="bullet"/>
      <w:lvlText w:val="o"/>
      <w:lvlJc w:val="left"/>
      <w:pPr>
        <w:ind w:left="1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0A87A">
      <w:start w:val="1"/>
      <w:numFmt w:val="bullet"/>
      <w:lvlText w:val="▪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235C0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EBD1A">
      <w:start w:val="1"/>
      <w:numFmt w:val="bullet"/>
      <w:lvlText w:val="o"/>
      <w:lvlJc w:val="left"/>
      <w:pPr>
        <w:ind w:left="3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4D93C">
      <w:start w:val="1"/>
      <w:numFmt w:val="bullet"/>
      <w:lvlText w:val="▪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EADA2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AD24E">
      <w:start w:val="1"/>
      <w:numFmt w:val="bullet"/>
      <w:lvlText w:val="o"/>
      <w:lvlJc w:val="left"/>
      <w:pPr>
        <w:ind w:left="5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2B00E">
      <w:start w:val="1"/>
      <w:numFmt w:val="bullet"/>
      <w:lvlText w:val="▪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377DFE"/>
    <w:multiLevelType w:val="hybridMultilevel"/>
    <w:tmpl w:val="07127DB2"/>
    <w:lvl w:ilvl="0" w:tplc="40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6" w15:restartNumberingAfterBreak="0">
    <w:nsid w:val="4E9B667D"/>
    <w:multiLevelType w:val="hybridMultilevel"/>
    <w:tmpl w:val="0C047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A560F"/>
    <w:multiLevelType w:val="hybridMultilevel"/>
    <w:tmpl w:val="7F60F108"/>
    <w:lvl w:ilvl="0" w:tplc="5E4888AC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6F9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2E7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C57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CD7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C447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42FA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294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2BA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252CBF"/>
    <w:multiLevelType w:val="hybridMultilevel"/>
    <w:tmpl w:val="8B6050E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29254C"/>
    <w:multiLevelType w:val="hybridMultilevel"/>
    <w:tmpl w:val="C75E18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5901"/>
    <w:multiLevelType w:val="hybridMultilevel"/>
    <w:tmpl w:val="07C468A4"/>
    <w:lvl w:ilvl="0" w:tplc="FFFFFFFF">
      <w:start w:val="1"/>
      <w:numFmt w:val="decimal"/>
      <w:lvlText w:val="%1."/>
      <w:lvlJc w:val="left"/>
      <w:pPr>
        <w:ind w:left="13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16E02"/>
    <w:multiLevelType w:val="hybridMultilevel"/>
    <w:tmpl w:val="07C468A4"/>
    <w:lvl w:ilvl="0" w:tplc="4009000F">
      <w:start w:val="1"/>
      <w:numFmt w:val="decimal"/>
      <w:lvlText w:val="%1."/>
      <w:lvlJc w:val="left"/>
      <w:pPr>
        <w:ind w:left="135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94285"/>
    <w:multiLevelType w:val="hybridMultilevel"/>
    <w:tmpl w:val="3E62BCA8"/>
    <w:lvl w:ilvl="0" w:tplc="4ECE9AE6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64194F60"/>
    <w:multiLevelType w:val="hybridMultilevel"/>
    <w:tmpl w:val="C65A0ACE"/>
    <w:lvl w:ilvl="0" w:tplc="FBEE5E9A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A40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60B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4F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6B0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0AC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22C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684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886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242AA1"/>
    <w:multiLevelType w:val="hybridMultilevel"/>
    <w:tmpl w:val="2B023E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253A4"/>
    <w:multiLevelType w:val="hybridMultilevel"/>
    <w:tmpl w:val="018E1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46A86"/>
    <w:multiLevelType w:val="hybridMultilevel"/>
    <w:tmpl w:val="BE4C0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0004"/>
    <w:multiLevelType w:val="hybridMultilevel"/>
    <w:tmpl w:val="A2EE272C"/>
    <w:lvl w:ilvl="0" w:tplc="4ECE9AE6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A435C7B"/>
    <w:multiLevelType w:val="hybridMultilevel"/>
    <w:tmpl w:val="2A488A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95152"/>
    <w:multiLevelType w:val="hybridMultilevel"/>
    <w:tmpl w:val="FA0A047C"/>
    <w:lvl w:ilvl="0" w:tplc="40090001">
      <w:start w:val="1"/>
      <w:numFmt w:val="bullet"/>
      <w:lvlText w:val=""/>
      <w:lvlJc w:val="left"/>
      <w:pPr>
        <w:ind w:left="20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4D3EEC"/>
    <w:multiLevelType w:val="hybridMultilevel"/>
    <w:tmpl w:val="4822CD04"/>
    <w:lvl w:ilvl="0" w:tplc="40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1" w15:restartNumberingAfterBreak="0">
    <w:nsid w:val="6C12397E"/>
    <w:multiLevelType w:val="hybridMultilevel"/>
    <w:tmpl w:val="52726CEE"/>
    <w:lvl w:ilvl="0" w:tplc="40090001">
      <w:start w:val="1"/>
      <w:numFmt w:val="bullet"/>
      <w:lvlText w:val=""/>
      <w:lvlJc w:val="left"/>
      <w:pPr>
        <w:ind w:left="5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C92C76"/>
    <w:multiLevelType w:val="hybridMultilevel"/>
    <w:tmpl w:val="D93ED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1553A"/>
    <w:multiLevelType w:val="hybridMultilevel"/>
    <w:tmpl w:val="9F842D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466CFE"/>
    <w:multiLevelType w:val="hybridMultilevel"/>
    <w:tmpl w:val="4B1016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61288E"/>
    <w:multiLevelType w:val="hybridMultilevel"/>
    <w:tmpl w:val="244265F8"/>
    <w:lvl w:ilvl="0" w:tplc="61324AD8">
      <w:start w:val="1"/>
      <w:numFmt w:val="bullet"/>
      <w:lvlText w:val="▪"/>
      <w:lvlJc w:val="left"/>
      <w:pPr>
        <w:ind w:left="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ED6AC">
      <w:start w:val="1"/>
      <w:numFmt w:val="bullet"/>
      <w:lvlText w:val="o"/>
      <w:lvlJc w:val="left"/>
      <w:pPr>
        <w:ind w:left="1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60BD6">
      <w:start w:val="1"/>
      <w:numFmt w:val="bullet"/>
      <w:lvlText w:val="▪"/>
      <w:lvlJc w:val="left"/>
      <w:pPr>
        <w:ind w:left="2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8941E">
      <w:start w:val="1"/>
      <w:numFmt w:val="bullet"/>
      <w:lvlText w:val="•"/>
      <w:lvlJc w:val="left"/>
      <w:pPr>
        <w:ind w:left="2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E1CFE">
      <w:start w:val="1"/>
      <w:numFmt w:val="bullet"/>
      <w:lvlText w:val="o"/>
      <w:lvlJc w:val="left"/>
      <w:pPr>
        <w:ind w:left="3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E8BC4">
      <w:start w:val="1"/>
      <w:numFmt w:val="bullet"/>
      <w:lvlText w:val="▪"/>
      <w:lvlJc w:val="left"/>
      <w:pPr>
        <w:ind w:left="4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E07D6">
      <w:start w:val="1"/>
      <w:numFmt w:val="bullet"/>
      <w:lvlText w:val="•"/>
      <w:lvlJc w:val="left"/>
      <w:pPr>
        <w:ind w:left="4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6E120">
      <w:start w:val="1"/>
      <w:numFmt w:val="bullet"/>
      <w:lvlText w:val="o"/>
      <w:lvlJc w:val="left"/>
      <w:pPr>
        <w:ind w:left="5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AFE18">
      <w:start w:val="1"/>
      <w:numFmt w:val="bullet"/>
      <w:lvlText w:val="▪"/>
      <w:lvlJc w:val="left"/>
      <w:pPr>
        <w:ind w:left="6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626045">
    <w:abstractNumId w:val="8"/>
  </w:num>
  <w:num w:numId="2" w16cid:durableId="735780766">
    <w:abstractNumId w:val="1"/>
  </w:num>
  <w:num w:numId="3" w16cid:durableId="916863851">
    <w:abstractNumId w:val="31"/>
  </w:num>
  <w:num w:numId="4" w16cid:durableId="1379359388">
    <w:abstractNumId w:val="35"/>
  </w:num>
  <w:num w:numId="5" w16cid:durableId="1817333894">
    <w:abstractNumId w:val="14"/>
  </w:num>
  <w:num w:numId="6" w16cid:durableId="1800414941">
    <w:abstractNumId w:val="23"/>
  </w:num>
  <w:num w:numId="7" w16cid:durableId="1570264207">
    <w:abstractNumId w:val="17"/>
  </w:num>
  <w:num w:numId="8" w16cid:durableId="1929188715">
    <w:abstractNumId w:val="29"/>
  </w:num>
  <w:num w:numId="9" w16cid:durableId="1086925658">
    <w:abstractNumId w:val="19"/>
  </w:num>
  <w:num w:numId="10" w16cid:durableId="832836465">
    <w:abstractNumId w:val="7"/>
  </w:num>
  <w:num w:numId="11" w16cid:durableId="1337801297">
    <w:abstractNumId w:val="0"/>
  </w:num>
  <w:num w:numId="12" w16cid:durableId="323317381">
    <w:abstractNumId w:val="12"/>
  </w:num>
  <w:num w:numId="13" w16cid:durableId="1054426162">
    <w:abstractNumId w:val="30"/>
  </w:num>
  <w:num w:numId="14" w16cid:durableId="321398405">
    <w:abstractNumId w:val="26"/>
  </w:num>
  <w:num w:numId="15" w16cid:durableId="1480918207">
    <w:abstractNumId w:val="15"/>
  </w:num>
  <w:num w:numId="16" w16cid:durableId="1483546275">
    <w:abstractNumId w:val="6"/>
  </w:num>
  <w:num w:numId="17" w16cid:durableId="50858350">
    <w:abstractNumId w:val="27"/>
  </w:num>
  <w:num w:numId="18" w16cid:durableId="928930200">
    <w:abstractNumId w:val="22"/>
  </w:num>
  <w:num w:numId="19" w16cid:durableId="1849172834">
    <w:abstractNumId w:val="3"/>
  </w:num>
  <w:num w:numId="20" w16cid:durableId="348871930">
    <w:abstractNumId w:val="13"/>
  </w:num>
  <w:num w:numId="21" w16cid:durableId="948199643">
    <w:abstractNumId w:val="28"/>
  </w:num>
  <w:num w:numId="22" w16cid:durableId="1831558447">
    <w:abstractNumId w:val="10"/>
  </w:num>
  <w:num w:numId="23" w16cid:durableId="628164640">
    <w:abstractNumId w:val="18"/>
  </w:num>
  <w:num w:numId="24" w16cid:durableId="1625114736">
    <w:abstractNumId w:val="11"/>
  </w:num>
  <w:num w:numId="25" w16cid:durableId="1927687870">
    <w:abstractNumId w:val="24"/>
  </w:num>
  <w:num w:numId="26" w16cid:durableId="1721780244">
    <w:abstractNumId w:val="25"/>
  </w:num>
  <w:num w:numId="27" w16cid:durableId="1292252822">
    <w:abstractNumId w:val="16"/>
  </w:num>
  <w:num w:numId="28" w16cid:durableId="1605962662">
    <w:abstractNumId w:val="4"/>
  </w:num>
  <w:num w:numId="29" w16cid:durableId="1777289711">
    <w:abstractNumId w:val="9"/>
  </w:num>
  <w:num w:numId="30" w16cid:durableId="10449879">
    <w:abstractNumId w:val="21"/>
  </w:num>
  <w:num w:numId="31" w16cid:durableId="1305768724">
    <w:abstractNumId w:val="20"/>
  </w:num>
  <w:num w:numId="32" w16cid:durableId="590552712">
    <w:abstractNumId w:val="32"/>
  </w:num>
  <w:num w:numId="33" w16cid:durableId="1416198484">
    <w:abstractNumId w:val="33"/>
  </w:num>
  <w:num w:numId="34" w16cid:durableId="463738440">
    <w:abstractNumId w:val="2"/>
  </w:num>
  <w:num w:numId="35" w16cid:durableId="485824255">
    <w:abstractNumId w:val="34"/>
  </w:num>
  <w:num w:numId="36" w16cid:durableId="199703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47"/>
    <w:rsid w:val="000073D5"/>
    <w:rsid w:val="00013CF1"/>
    <w:rsid w:val="00022FFA"/>
    <w:rsid w:val="000323F8"/>
    <w:rsid w:val="000532F6"/>
    <w:rsid w:val="0008579F"/>
    <w:rsid w:val="00093756"/>
    <w:rsid w:val="000A6F98"/>
    <w:rsid w:val="000B5A9B"/>
    <w:rsid w:val="000C236B"/>
    <w:rsid w:val="00101AE1"/>
    <w:rsid w:val="00115726"/>
    <w:rsid w:val="0013166A"/>
    <w:rsid w:val="00146E00"/>
    <w:rsid w:val="00152F15"/>
    <w:rsid w:val="0015328D"/>
    <w:rsid w:val="00157DDA"/>
    <w:rsid w:val="0016526B"/>
    <w:rsid w:val="001701D9"/>
    <w:rsid w:val="001F46C4"/>
    <w:rsid w:val="002274DC"/>
    <w:rsid w:val="0024301C"/>
    <w:rsid w:val="00250B0A"/>
    <w:rsid w:val="002778F4"/>
    <w:rsid w:val="00297B80"/>
    <w:rsid w:val="002A3ED1"/>
    <w:rsid w:val="002B5D1C"/>
    <w:rsid w:val="002D0EBF"/>
    <w:rsid w:val="002E1B44"/>
    <w:rsid w:val="002F356B"/>
    <w:rsid w:val="00306864"/>
    <w:rsid w:val="00311BCD"/>
    <w:rsid w:val="00372E70"/>
    <w:rsid w:val="003909D7"/>
    <w:rsid w:val="00391EC4"/>
    <w:rsid w:val="003B2545"/>
    <w:rsid w:val="003B5D9C"/>
    <w:rsid w:val="003E16F0"/>
    <w:rsid w:val="003F4863"/>
    <w:rsid w:val="00402251"/>
    <w:rsid w:val="004029F4"/>
    <w:rsid w:val="00427289"/>
    <w:rsid w:val="00444A85"/>
    <w:rsid w:val="00446FB3"/>
    <w:rsid w:val="004546A8"/>
    <w:rsid w:val="00467D23"/>
    <w:rsid w:val="0047093C"/>
    <w:rsid w:val="004828F3"/>
    <w:rsid w:val="0048487E"/>
    <w:rsid w:val="004B05F9"/>
    <w:rsid w:val="004B08E8"/>
    <w:rsid w:val="004E74A5"/>
    <w:rsid w:val="00537A91"/>
    <w:rsid w:val="00542A5E"/>
    <w:rsid w:val="00591BEA"/>
    <w:rsid w:val="005D7044"/>
    <w:rsid w:val="006125DB"/>
    <w:rsid w:val="00670969"/>
    <w:rsid w:val="00672DB5"/>
    <w:rsid w:val="006869D7"/>
    <w:rsid w:val="006D2E2B"/>
    <w:rsid w:val="006D658B"/>
    <w:rsid w:val="006E7A29"/>
    <w:rsid w:val="00705D0E"/>
    <w:rsid w:val="00720933"/>
    <w:rsid w:val="0073078F"/>
    <w:rsid w:val="00737132"/>
    <w:rsid w:val="00744F74"/>
    <w:rsid w:val="00751040"/>
    <w:rsid w:val="00753887"/>
    <w:rsid w:val="00776F2F"/>
    <w:rsid w:val="00786F51"/>
    <w:rsid w:val="007A1022"/>
    <w:rsid w:val="007A6B4C"/>
    <w:rsid w:val="007E0756"/>
    <w:rsid w:val="007E59DF"/>
    <w:rsid w:val="00800BCC"/>
    <w:rsid w:val="008101AA"/>
    <w:rsid w:val="008224F4"/>
    <w:rsid w:val="00830FE4"/>
    <w:rsid w:val="00873804"/>
    <w:rsid w:val="008C2F12"/>
    <w:rsid w:val="008E4511"/>
    <w:rsid w:val="008E5AB1"/>
    <w:rsid w:val="008F010D"/>
    <w:rsid w:val="00915EA9"/>
    <w:rsid w:val="0092631A"/>
    <w:rsid w:val="00946632"/>
    <w:rsid w:val="00956980"/>
    <w:rsid w:val="00962464"/>
    <w:rsid w:val="009669C1"/>
    <w:rsid w:val="009E6A58"/>
    <w:rsid w:val="00AB3FC3"/>
    <w:rsid w:val="00AC2BF0"/>
    <w:rsid w:val="00AD6A9A"/>
    <w:rsid w:val="00AE6083"/>
    <w:rsid w:val="00AE60D0"/>
    <w:rsid w:val="00AF1D47"/>
    <w:rsid w:val="00B33537"/>
    <w:rsid w:val="00B41D25"/>
    <w:rsid w:val="00B43A7C"/>
    <w:rsid w:val="00BA6615"/>
    <w:rsid w:val="00BA6C2D"/>
    <w:rsid w:val="00BE18B4"/>
    <w:rsid w:val="00C579A2"/>
    <w:rsid w:val="00C63467"/>
    <w:rsid w:val="00C81C9B"/>
    <w:rsid w:val="00C83955"/>
    <w:rsid w:val="00CF135F"/>
    <w:rsid w:val="00CF4DA6"/>
    <w:rsid w:val="00D60997"/>
    <w:rsid w:val="00D74DBF"/>
    <w:rsid w:val="00D7614F"/>
    <w:rsid w:val="00D93B13"/>
    <w:rsid w:val="00DA284C"/>
    <w:rsid w:val="00DE708E"/>
    <w:rsid w:val="00DF2BB1"/>
    <w:rsid w:val="00E47743"/>
    <w:rsid w:val="00E5574D"/>
    <w:rsid w:val="00EA0B5C"/>
    <w:rsid w:val="00EB06FD"/>
    <w:rsid w:val="00EB5F76"/>
    <w:rsid w:val="00EC18C9"/>
    <w:rsid w:val="00EE3498"/>
    <w:rsid w:val="00F056D2"/>
    <w:rsid w:val="00F438FC"/>
    <w:rsid w:val="00F549E1"/>
    <w:rsid w:val="00F71290"/>
    <w:rsid w:val="00F8162D"/>
    <w:rsid w:val="00F8288A"/>
    <w:rsid w:val="00F82E40"/>
    <w:rsid w:val="00FC0177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4E2A"/>
  <w15:chartTrackingRefBased/>
  <w15:docId w15:val="{8554841E-0ABC-4010-B292-C1E175CC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4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1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D4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D4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D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D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263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3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87"/>
    <w:rPr>
      <w:kern w:val="0"/>
      <w14:ligatures w14:val="none"/>
    </w:rPr>
  </w:style>
  <w:style w:type="character" w:customStyle="1" w:styleId="il">
    <w:name w:val="il"/>
    <w:basedOn w:val="DefaultParagraphFont"/>
    <w:rsid w:val="00C83955"/>
  </w:style>
  <w:style w:type="character" w:customStyle="1" w:styleId="gmaildefault">
    <w:name w:val="gmail_default"/>
    <w:basedOn w:val="DefaultParagraphFont"/>
    <w:rsid w:val="00AB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Manjusha Gurjar</cp:lastModifiedBy>
  <cp:revision>69</cp:revision>
  <dcterms:created xsi:type="dcterms:W3CDTF">2024-10-22T13:33:00Z</dcterms:created>
  <dcterms:modified xsi:type="dcterms:W3CDTF">2025-08-28T07:57:00Z</dcterms:modified>
</cp:coreProperties>
</file>