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D8B8" w14:textId="1D14B2B9" w:rsidR="00FF5E74" w:rsidRPr="00FF5E74" w:rsidRDefault="00FF5E74" w:rsidP="00FF5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E74">
        <w:rPr>
          <w:rFonts w:ascii="Times New Roman" w:hAnsi="Times New Roman" w:cs="Times New Roman"/>
          <w:b/>
          <w:bCs/>
          <w:sz w:val="28"/>
          <w:szCs w:val="28"/>
        </w:rPr>
        <w:t>ILS LAW COLLEGE, PUNE</w:t>
      </w:r>
    </w:p>
    <w:p w14:paraId="65BE4FC4" w14:textId="60E133E6" w:rsidR="00FF5E74" w:rsidRPr="00FF5E74" w:rsidRDefault="00FF5E74" w:rsidP="00FF5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E74">
        <w:rPr>
          <w:rFonts w:ascii="Times New Roman" w:hAnsi="Times New Roman" w:cs="Times New Roman"/>
          <w:b/>
          <w:bCs/>
          <w:sz w:val="28"/>
          <w:szCs w:val="28"/>
        </w:rPr>
        <w:t>TIMETABLE</w:t>
      </w:r>
    </w:p>
    <w:p w14:paraId="6231E7B5" w14:textId="5B79F8CE" w:rsidR="00FF5E74" w:rsidRPr="00FF5E74" w:rsidRDefault="00FF5E74" w:rsidP="00FF5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E74">
        <w:rPr>
          <w:rFonts w:ascii="Times New Roman" w:hAnsi="Times New Roman" w:cs="Times New Roman"/>
          <w:b/>
          <w:bCs/>
          <w:sz w:val="28"/>
          <w:szCs w:val="28"/>
        </w:rPr>
        <w:t>III BALLB – I TERM – 2026-27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547"/>
        <w:gridCol w:w="2977"/>
        <w:gridCol w:w="2976"/>
        <w:gridCol w:w="2658"/>
        <w:gridCol w:w="2871"/>
      </w:tblGrid>
      <w:tr w:rsidR="00FF5E74" w14:paraId="52A4650F" w14:textId="77777777" w:rsidTr="00D47FC1">
        <w:tc>
          <w:tcPr>
            <w:tcW w:w="2547" w:type="dxa"/>
          </w:tcPr>
          <w:p w14:paraId="31D5B4C5" w14:textId="53CB2C9D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2977" w:type="dxa"/>
          </w:tcPr>
          <w:p w14:paraId="6E84AFD9" w14:textId="29CA45B2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(Hall 08)</w:t>
            </w:r>
          </w:p>
        </w:tc>
        <w:tc>
          <w:tcPr>
            <w:tcW w:w="2976" w:type="dxa"/>
          </w:tcPr>
          <w:p w14:paraId="735B0034" w14:textId="4FE08751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(Hall 09)</w:t>
            </w:r>
          </w:p>
        </w:tc>
        <w:tc>
          <w:tcPr>
            <w:tcW w:w="2658" w:type="dxa"/>
          </w:tcPr>
          <w:p w14:paraId="0523CC25" w14:textId="73B41D77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(Hall 13)</w:t>
            </w:r>
          </w:p>
        </w:tc>
        <w:tc>
          <w:tcPr>
            <w:tcW w:w="2871" w:type="dxa"/>
          </w:tcPr>
          <w:p w14:paraId="495B67A8" w14:textId="5FDB65C6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(Hall 14)</w:t>
            </w:r>
          </w:p>
        </w:tc>
      </w:tr>
      <w:tr w:rsidR="00FF5E74" w14:paraId="0065FC9D" w14:textId="77777777" w:rsidTr="00D47FC1">
        <w:tc>
          <w:tcPr>
            <w:tcW w:w="2547" w:type="dxa"/>
          </w:tcPr>
          <w:p w14:paraId="07C5BFCD" w14:textId="3D487703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11.45 AM to 12.33 PM</w:t>
            </w:r>
          </w:p>
        </w:tc>
        <w:tc>
          <w:tcPr>
            <w:tcW w:w="2977" w:type="dxa"/>
          </w:tcPr>
          <w:p w14:paraId="10D2D865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Contract I</w:t>
            </w:r>
          </w:p>
          <w:p w14:paraId="485BDCA9" w14:textId="03C456B7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(Ms. Pawar Manjusha)</w:t>
            </w:r>
          </w:p>
        </w:tc>
        <w:tc>
          <w:tcPr>
            <w:tcW w:w="2976" w:type="dxa"/>
          </w:tcPr>
          <w:p w14:paraId="1E3F4A8D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Constitutional Law I</w:t>
            </w:r>
          </w:p>
          <w:p w14:paraId="072D1A49" w14:textId="7D1BD32B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(Ms. Arya Asolkar)</w:t>
            </w:r>
          </w:p>
        </w:tc>
        <w:tc>
          <w:tcPr>
            <w:tcW w:w="2658" w:type="dxa"/>
          </w:tcPr>
          <w:p w14:paraId="2F81118F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Family Law I</w:t>
            </w:r>
          </w:p>
          <w:p w14:paraId="685622A8" w14:textId="058B5506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(Dr. Varsha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Khandagale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71" w:type="dxa"/>
          </w:tcPr>
          <w:p w14:paraId="4D4971E3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Intellectual Prop. Rights</w:t>
            </w:r>
          </w:p>
          <w:p w14:paraId="3CC03D1F" w14:textId="77777777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(Adv. Pradnya Chavan)</w:t>
            </w:r>
          </w:p>
          <w:p w14:paraId="4B7C7374" w14:textId="15A2FFD6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74" w14:paraId="655FE8CA" w14:textId="77777777" w:rsidTr="00D47FC1">
        <w:tc>
          <w:tcPr>
            <w:tcW w:w="2547" w:type="dxa"/>
            <w:vAlign w:val="center"/>
          </w:tcPr>
          <w:p w14:paraId="5CCAF308" w14:textId="0F37C89E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12.35 PM to 01.23 PM</w:t>
            </w:r>
          </w:p>
        </w:tc>
        <w:tc>
          <w:tcPr>
            <w:tcW w:w="2977" w:type="dxa"/>
          </w:tcPr>
          <w:p w14:paraId="392AE7EA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Crimes</w:t>
            </w:r>
          </w:p>
          <w:p w14:paraId="70DA5B4F" w14:textId="3E0FD7A5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(Mr.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Toshif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Mansoori)</w:t>
            </w:r>
          </w:p>
        </w:tc>
        <w:tc>
          <w:tcPr>
            <w:tcW w:w="2976" w:type="dxa"/>
          </w:tcPr>
          <w:p w14:paraId="00D0B467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Contract I</w:t>
            </w:r>
          </w:p>
          <w:p w14:paraId="61A596A0" w14:textId="36B78A57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(Dr. </w:t>
            </w:r>
            <w:r w:rsidR="00D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Deepa </w:t>
            </w: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Paturkar / </w:t>
            </w:r>
          </w:p>
          <w:p w14:paraId="03EDEB00" w14:textId="0EF46734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Manjusha</w:t>
            </w:r>
            <w:r w:rsid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Pawar)</w:t>
            </w:r>
          </w:p>
        </w:tc>
        <w:tc>
          <w:tcPr>
            <w:tcW w:w="2658" w:type="dxa"/>
          </w:tcPr>
          <w:p w14:paraId="4900702D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Contract I</w:t>
            </w:r>
          </w:p>
          <w:p w14:paraId="595D17DF" w14:textId="30DC5CDE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(Ms. Arya Asolkar)</w:t>
            </w:r>
          </w:p>
        </w:tc>
        <w:tc>
          <w:tcPr>
            <w:tcW w:w="2871" w:type="dxa"/>
          </w:tcPr>
          <w:p w14:paraId="10E3876B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Family Law I</w:t>
            </w:r>
          </w:p>
          <w:p w14:paraId="63699AAE" w14:textId="03CED463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(Dr. Varsha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Khandagale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F5E74" w14:paraId="44C01D5F" w14:textId="77777777" w:rsidTr="00D47FC1">
        <w:tc>
          <w:tcPr>
            <w:tcW w:w="2547" w:type="dxa"/>
            <w:vAlign w:val="center"/>
          </w:tcPr>
          <w:p w14:paraId="113AB552" w14:textId="6B2A16F1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02.05 PM to 02.53 PM</w:t>
            </w:r>
          </w:p>
        </w:tc>
        <w:tc>
          <w:tcPr>
            <w:tcW w:w="2977" w:type="dxa"/>
          </w:tcPr>
          <w:p w14:paraId="30B69C81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Constitutional Law I</w:t>
            </w:r>
          </w:p>
          <w:p w14:paraId="144ACBE8" w14:textId="3FC51E0D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(Dr. Tejashree</w:t>
            </w:r>
            <w:r w:rsidR="00D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Vatharkar)</w:t>
            </w:r>
          </w:p>
        </w:tc>
        <w:tc>
          <w:tcPr>
            <w:tcW w:w="2976" w:type="dxa"/>
          </w:tcPr>
          <w:p w14:paraId="2D2E2B9F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Crimes</w:t>
            </w:r>
          </w:p>
          <w:p w14:paraId="147D30D7" w14:textId="5F4C3F90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(Dr. Shweta Khatri)</w:t>
            </w:r>
          </w:p>
        </w:tc>
        <w:tc>
          <w:tcPr>
            <w:tcW w:w="2658" w:type="dxa"/>
          </w:tcPr>
          <w:p w14:paraId="0B2F5820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Intellectual Prop. Rights</w:t>
            </w:r>
          </w:p>
          <w:p w14:paraId="21C76C5E" w14:textId="32546AD0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(Adv. Sanket Joshi)</w:t>
            </w:r>
          </w:p>
        </w:tc>
        <w:tc>
          <w:tcPr>
            <w:tcW w:w="2871" w:type="dxa"/>
          </w:tcPr>
          <w:p w14:paraId="6B928753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Contract I</w:t>
            </w:r>
          </w:p>
          <w:p w14:paraId="2A47B5C0" w14:textId="77777777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(Adv. Priya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Gadade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A9517D4" w14:textId="6F5E6C37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74" w14:paraId="19F84424" w14:textId="77777777" w:rsidTr="00D47FC1">
        <w:tc>
          <w:tcPr>
            <w:tcW w:w="2547" w:type="dxa"/>
            <w:vAlign w:val="center"/>
          </w:tcPr>
          <w:p w14:paraId="4B73D4CB" w14:textId="15C7B422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02.55 PM to 03.43 PM</w:t>
            </w:r>
          </w:p>
        </w:tc>
        <w:tc>
          <w:tcPr>
            <w:tcW w:w="2977" w:type="dxa"/>
          </w:tcPr>
          <w:p w14:paraId="146A7DEF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Intellectual Prop. Rights</w:t>
            </w:r>
          </w:p>
          <w:p w14:paraId="35B73F06" w14:textId="546DE85B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(Adv. Sanket Joshi)</w:t>
            </w:r>
          </w:p>
        </w:tc>
        <w:tc>
          <w:tcPr>
            <w:tcW w:w="2976" w:type="dxa"/>
          </w:tcPr>
          <w:p w14:paraId="1777BD2F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Family Law I</w:t>
            </w:r>
          </w:p>
          <w:p w14:paraId="51F991C9" w14:textId="67A16A8C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(Adv. Priya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Gadade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14:paraId="368158B9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Constitutional Law I</w:t>
            </w:r>
          </w:p>
          <w:p w14:paraId="6E5AA63B" w14:textId="1B357F36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(Dr. Tejashree Vatharkar)</w:t>
            </w:r>
          </w:p>
        </w:tc>
        <w:tc>
          <w:tcPr>
            <w:tcW w:w="2871" w:type="dxa"/>
          </w:tcPr>
          <w:p w14:paraId="6E5DF176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Crimes</w:t>
            </w:r>
          </w:p>
          <w:p w14:paraId="5391009F" w14:textId="77777777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(Dr. Shweta Khatri)</w:t>
            </w:r>
          </w:p>
          <w:p w14:paraId="26A819F3" w14:textId="25053A93" w:rsid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74" w14:paraId="74D26421" w14:textId="77777777" w:rsidTr="00DF4F90">
        <w:trPr>
          <w:trHeight w:val="1074"/>
        </w:trPr>
        <w:tc>
          <w:tcPr>
            <w:tcW w:w="2547" w:type="dxa"/>
            <w:vAlign w:val="center"/>
          </w:tcPr>
          <w:p w14:paraId="135FF0EF" w14:textId="0B2FCD62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03.45 PM to 04.33 PM</w:t>
            </w:r>
          </w:p>
        </w:tc>
        <w:tc>
          <w:tcPr>
            <w:tcW w:w="2977" w:type="dxa"/>
          </w:tcPr>
          <w:p w14:paraId="54A4D2DF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Family Law I</w:t>
            </w:r>
          </w:p>
          <w:p w14:paraId="62AAB366" w14:textId="523A9B10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(Adv. Mukul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Kachare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2D5B9DCA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Intellectual Prop. Rights</w:t>
            </w:r>
          </w:p>
          <w:p w14:paraId="49B14132" w14:textId="2EC11438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(Ms.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Hrucha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Dhamdhere)</w:t>
            </w:r>
          </w:p>
        </w:tc>
        <w:tc>
          <w:tcPr>
            <w:tcW w:w="2658" w:type="dxa"/>
          </w:tcPr>
          <w:p w14:paraId="403166E9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Law of Crimes</w:t>
            </w:r>
          </w:p>
          <w:p w14:paraId="301EFFA5" w14:textId="4245C5D2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(Dr. Shweta Khatri)</w:t>
            </w:r>
          </w:p>
        </w:tc>
        <w:tc>
          <w:tcPr>
            <w:tcW w:w="2871" w:type="dxa"/>
          </w:tcPr>
          <w:p w14:paraId="09C2E694" w14:textId="77777777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Constitutional Law I</w:t>
            </w:r>
          </w:p>
          <w:p w14:paraId="304226AC" w14:textId="154408F6" w:rsidR="00FF5E74" w:rsidRPr="00DF4F90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(Dr. Tejashree Vatharkar)</w:t>
            </w:r>
          </w:p>
        </w:tc>
      </w:tr>
      <w:tr w:rsidR="00FF5E74" w14:paraId="34F93346" w14:textId="77777777" w:rsidTr="00DF4F90">
        <w:trPr>
          <w:trHeight w:val="1542"/>
        </w:trPr>
        <w:tc>
          <w:tcPr>
            <w:tcW w:w="2547" w:type="dxa"/>
            <w:vAlign w:val="center"/>
          </w:tcPr>
          <w:p w14:paraId="31D356E6" w14:textId="637F548A" w:rsidR="00FF5E74" w:rsidRPr="00FF5E74" w:rsidRDefault="00FF5E74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>04.35 PM to 05.23 PM</w:t>
            </w:r>
          </w:p>
        </w:tc>
        <w:tc>
          <w:tcPr>
            <w:tcW w:w="11482" w:type="dxa"/>
            <w:gridSpan w:val="4"/>
          </w:tcPr>
          <w:p w14:paraId="752CEA55" w14:textId="77777777" w:rsidR="00DF4F90" w:rsidRPr="00DF4F90" w:rsidRDefault="00DF4F90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Elective Courses</w:t>
            </w:r>
          </w:p>
          <w:p w14:paraId="0086A81B" w14:textId="77777777" w:rsidR="00DF4F90" w:rsidRDefault="00DF4F90" w:rsidP="00FF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FEF8" w14:textId="5726A4A1" w:rsidR="00FF5E74" w:rsidRPr="006E4E4B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 xml:space="preserve">Equity &amp; Trust Law – </w:t>
            </w: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 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(Ms. Manjusha Pawar)</w:t>
            </w:r>
          </w:p>
          <w:p w14:paraId="692632ED" w14:textId="77777777" w:rsidR="00FF5E74" w:rsidRPr="00FF5E74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Equity &amp; Trust Law (???)</w:t>
            </w: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 13</w:t>
            </w:r>
          </w:p>
          <w:p w14:paraId="7CE33F1D" w14:textId="636DA6BC" w:rsidR="00FF5E74" w:rsidRPr="00DF4F90" w:rsidRDefault="00FF5E74" w:rsidP="00FF5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E74">
              <w:rPr>
                <w:rFonts w:ascii="Times New Roman" w:hAnsi="Times New Roman" w:cs="Times New Roman"/>
                <w:sz w:val="24"/>
                <w:szCs w:val="24"/>
              </w:rPr>
              <w:t xml:space="preserve">Criminal Psychology &amp; Sociology – </w:t>
            </w:r>
            <w:r w:rsidRPr="00FF5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 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(Adv. Mukul </w:t>
            </w:r>
            <w:proofErr w:type="spellStart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Kachare</w:t>
            </w:r>
            <w:proofErr w:type="spellEnd"/>
            <w:r w:rsidRPr="006E4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98F071F" w14:textId="77777777" w:rsidR="00F41B15" w:rsidRDefault="00F41B15">
      <w:pPr>
        <w:rPr>
          <w:rFonts w:ascii="Times New Roman" w:hAnsi="Times New Roman" w:cs="Times New Roman"/>
          <w:sz w:val="24"/>
          <w:szCs w:val="24"/>
        </w:rPr>
      </w:pPr>
    </w:p>
    <w:p w14:paraId="169785EA" w14:textId="5CC8F89A" w:rsidR="006E4E4B" w:rsidRPr="009F1EC0" w:rsidRDefault="00B11F64" w:rsidP="00B11F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52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Lectures commencement date – 14</w:t>
      </w:r>
      <w:r w:rsidRPr="005F52CB">
        <w:rPr>
          <w:rFonts w:ascii="Times New Roman" w:hAnsi="Times New Roman" w:cs="Times New Roman"/>
          <w:b/>
          <w:bCs/>
          <w:sz w:val="28"/>
          <w:szCs w:val="28"/>
          <w:highlight w:val="yellow"/>
          <w:vertAlign w:val="superscript"/>
        </w:rPr>
        <w:t>th</w:t>
      </w:r>
      <w:r w:rsidRPr="005F52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July 2026.</w:t>
      </w:r>
    </w:p>
    <w:sectPr w:rsidR="006E4E4B" w:rsidRPr="009F1EC0" w:rsidSect="00FF5E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C5"/>
    <w:rsid w:val="00102DC5"/>
    <w:rsid w:val="00136F44"/>
    <w:rsid w:val="001F60FE"/>
    <w:rsid w:val="006E4E4B"/>
    <w:rsid w:val="008D42D2"/>
    <w:rsid w:val="00913A3C"/>
    <w:rsid w:val="009F1EC0"/>
    <w:rsid w:val="00B11F64"/>
    <w:rsid w:val="00D47FC1"/>
    <w:rsid w:val="00D552CE"/>
    <w:rsid w:val="00DC6A9F"/>
    <w:rsid w:val="00DF4F90"/>
    <w:rsid w:val="00E60357"/>
    <w:rsid w:val="00F41B15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D518"/>
  <w15:chartTrackingRefBased/>
  <w15:docId w15:val="{C88637ED-0D58-496A-9862-5BD06F6F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7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 w:eastAsia="en-IN" w:bidi="mr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D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C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C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2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C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2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Tatke</dc:creator>
  <cp:keywords/>
  <dc:description/>
  <cp:lastModifiedBy>Aparna Tatke</cp:lastModifiedBy>
  <cp:revision>8</cp:revision>
  <dcterms:created xsi:type="dcterms:W3CDTF">2026-07-07T11:14:00Z</dcterms:created>
  <dcterms:modified xsi:type="dcterms:W3CDTF">2026-07-08T09:10:00Z</dcterms:modified>
</cp:coreProperties>
</file>